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31A492" w14:textId="77777777" w:rsidR="00F42907" w:rsidRDefault="00F42907" w:rsidP="008B766D">
      <w:pPr>
        <w:ind w:right="-426"/>
        <w:rPr>
          <w:b/>
          <w:bCs/>
          <w:sz w:val="26"/>
          <w:rtl/>
        </w:rPr>
      </w:pPr>
      <w:bookmarkStart w:id="0" w:name="_GoBack"/>
      <w:bookmarkEnd w:id="0"/>
    </w:p>
    <w:p w14:paraId="7D83406A" w14:textId="77777777" w:rsidR="006500F2" w:rsidRPr="006500F2" w:rsidRDefault="006500F2" w:rsidP="008B766D">
      <w:pPr>
        <w:ind w:right="-426"/>
        <w:rPr>
          <w:b/>
          <w:bCs/>
          <w:sz w:val="26"/>
          <w:rtl/>
        </w:rPr>
      </w:pPr>
    </w:p>
    <w:p w14:paraId="2F4B185F" w14:textId="77777777" w:rsidR="008C2B14" w:rsidRPr="006500F2" w:rsidRDefault="0021366F" w:rsidP="00F42A10">
      <w:pPr>
        <w:jc w:val="right"/>
        <w:rPr>
          <w:rStyle w:val="a8"/>
          <w:b/>
          <w:bCs/>
          <w:color w:val="auto"/>
          <w:sz w:val="26"/>
        </w:rPr>
      </w:pPr>
      <w:bookmarkStart w:id="1" w:name="Date"/>
      <w:bookmarkEnd w:id="1"/>
      <w:r>
        <w:rPr>
          <w:rStyle w:val="a8"/>
          <w:rFonts w:hint="cs"/>
          <w:b/>
          <w:bCs/>
          <w:color w:val="auto"/>
          <w:sz w:val="26"/>
          <w:rtl/>
        </w:rPr>
        <w:t>יחידת חוזים והתקשרויות</w:t>
      </w:r>
    </w:p>
    <w:bookmarkStart w:id="2" w:name="DocNum"/>
    <w:bookmarkEnd w:id="2"/>
    <w:p w14:paraId="6EF2C3B5" w14:textId="77777777" w:rsidR="009C1E95" w:rsidRPr="00223E43" w:rsidRDefault="004E44AB"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F42A10">
            <w:rPr>
              <w:rStyle w:val="a8"/>
              <w:rFonts w:hint="cs"/>
              <w:color w:val="auto"/>
              <w:sz w:val="26"/>
              <w:rtl/>
            </w:rPr>
            <w:t>י' באלול התשע"ח</w:t>
          </w:r>
        </w:sdtContent>
      </w:sdt>
    </w:p>
    <w:p w14:paraId="724AF6BB" w14:textId="77777777" w:rsidR="00533FCA" w:rsidRPr="00F42A10" w:rsidRDefault="00533FCA" w:rsidP="00F42A10">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F42A10">
            <w:rPr>
              <w:rFonts w:hint="cs"/>
              <w:b w:val="0"/>
              <w:bCs w:val="0"/>
              <w:sz w:val="26"/>
              <w:rtl/>
            </w:rPr>
            <w:t>21 באוגוסט 2018</w:t>
          </w:r>
        </w:sdtContent>
      </w:sdt>
    </w:p>
    <w:p w14:paraId="40E84710" w14:textId="77777777"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F42A10">
            <w:rPr>
              <w:rStyle w:val="a8"/>
              <w:rFonts w:hint="cs"/>
              <w:color w:val="auto"/>
              <w:sz w:val="26"/>
              <w:rtl/>
            </w:rPr>
            <w:t>חת_275_2018</w:t>
          </w:r>
        </w:sdtContent>
      </w:sdt>
    </w:p>
    <w:p w14:paraId="29FB16A4" w14:textId="77777777" w:rsidR="00F42907" w:rsidRDefault="00F42907" w:rsidP="005F67F5">
      <w:pPr>
        <w:pStyle w:val="2"/>
        <w:ind w:left="453" w:hanging="426"/>
        <w:jc w:val="left"/>
        <w:rPr>
          <w:rtl/>
        </w:rPr>
      </w:pPr>
    </w:p>
    <w:p w14:paraId="20A065A6" w14:textId="77777777" w:rsidR="005F67F5" w:rsidRDefault="00F42A10" w:rsidP="005F67F5">
      <w:pPr>
        <w:pStyle w:val="1"/>
        <w:shd w:val="clear" w:color="auto" w:fill="FFFFFF"/>
        <w:bidi w:val="0"/>
        <w:jc w:val="center"/>
        <w:rPr>
          <w:rtl/>
        </w:rPr>
      </w:pPr>
      <w:r>
        <w:rPr>
          <w:rtl/>
        </w:rPr>
        <w:t xml:space="preserve">הנדון: </w:t>
      </w:r>
      <w:bookmarkStart w:id="3" w:name="About"/>
      <w:bookmarkEnd w:id="3"/>
      <w:r>
        <w:rPr>
          <w:rFonts w:hint="cs"/>
          <w:rtl/>
        </w:rPr>
        <w:t xml:space="preserve">תשובות לשאלות ובקשות הבהרה במסגרת </w:t>
      </w:r>
      <w:r w:rsidR="005F67F5">
        <w:rPr>
          <w:rFonts w:hint="cs"/>
          <w:rtl/>
        </w:rPr>
        <w:t xml:space="preserve">מכרז </w:t>
      </w:r>
      <w:r w:rsidR="005F67F5" w:rsidRPr="005F67F5">
        <w:rPr>
          <w:rtl/>
        </w:rPr>
        <w:t>מספר 55/2018 למימון מחקרים בתחום האנרגיה ומדעי האדמה והים</w:t>
      </w:r>
    </w:p>
    <w:p w14:paraId="44686380" w14:textId="77777777" w:rsidR="0085075C" w:rsidRPr="0085075C" w:rsidRDefault="0085075C" w:rsidP="0085075C">
      <w:pPr>
        <w:bidi w:val="0"/>
      </w:pPr>
    </w:p>
    <w:p w14:paraId="73BE094D" w14:textId="77777777" w:rsidR="00F42A10" w:rsidRPr="005F67F5" w:rsidRDefault="00F42A10" w:rsidP="005F67F5">
      <w:pPr>
        <w:pStyle w:val="1"/>
        <w:shd w:val="clear" w:color="auto" w:fill="FFFFFF"/>
        <w:bidi w:val="0"/>
        <w:jc w:val="center"/>
      </w:pPr>
    </w:p>
    <w:p w14:paraId="5C77CD13" w14:textId="77777777" w:rsidR="00F42A10" w:rsidRPr="00D34CC8" w:rsidRDefault="00F42A10" w:rsidP="00F42A10">
      <w:pPr>
        <w:rPr>
          <w:rtl/>
        </w:rPr>
      </w:pPr>
      <w:r w:rsidRPr="00D34CC8">
        <w:rPr>
          <w:rFonts w:hint="cs"/>
          <w:u w:val="single"/>
          <w:rtl/>
        </w:rPr>
        <w:t>תאריך אחרון להגשת שאלות</w:t>
      </w:r>
      <w:r>
        <w:rPr>
          <w:rFonts w:hint="cs"/>
          <w:rtl/>
        </w:rPr>
        <w:t xml:space="preserve"> :</w:t>
      </w:r>
      <w:r w:rsidRPr="007C40C1">
        <w:rPr>
          <w:rFonts w:asciiTheme="majorBidi" w:hAnsiTheme="majorBidi" w:hint="cs"/>
          <w:b/>
          <w:bCs/>
          <w:szCs w:val="24"/>
          <w:rtl/>
        </w:rPr>
        <w:t xml:space="preserve"> </w:t>
      </w:r>
      <w:r w:rsidRPr="00AA4A6E">
        <w:rPr>
          <w:rFonts w:asciiTheme="majorBidi" w:hAnsiTheme="majorBidi" w:hint="cs"/>
          <w:b/>
          <w:bCs/>
          <w:szCs w:val="24"/>
          <w:rtl/>
        </w:rPr>
        <w:t>23.8.18</w:t>
      </w:r>
      <w:r w:rsidRPr="00AA4A6E">
        <w:rPr>
          <w:rFonts w:asciiTheme="majorBidi" w:hAnsiTheme="majorBidi"/>
          <w:b/>
          <w:bCs/>
          <w:szCs w:val="24"/>
          <w:rtl/>
        </w:rPr>
        <w:t xml:space="preserve"> בשעה 14:00</w:t>
      </w:r>
      <w:r w:rsidRPr="00314B9E">
        <w:rPr>
          <w:rFonts w:asciiTheme="majorBidi" w:hAnsiTheme="majorBidi"/>
          <w:szCs w:val="24"/>
          <w:rtl/>
        </w:rPr>
        <w:t>.</w:t>
      </w:r>
    </w:p>
    <w:p w14:paraId="7B0346B6" w14:textId="77777777" w:rsidR="00F42A10" w:rsidRPr="00D34CC8" w:rsidRDefault="00F42A10" w:rsidP="005F67F5">
      <w:pPr>
        <w:rPr>
          <w:rtl/>
        </w:rPr>
      </w:pPr>
      <w:r w:rsidRPr="00D34CC8">
        <w:rPr>
          <w:rFonts w:hint="cs"/>
          <w:u w:val="single"/>
          <w:rtl/>
        </w:rPr>
        <w:t>תאריך פרסום תשובות</w:t>
      </w:r>
      <w:r>
        <w:rPr>
          <w:rFonts w:hint="cs"/>
          <w:rtl/>
        </w:rPr>
        <w:t>:</w:t>
      </w:r>
      <w:r w:rsidR="005F67F5">
        <w:rPr>
          <w:rFonts w:asciiTheme="majorBidi" w:hAnsiTheme="majorBidi" w:hint="cs"/>
          <w:b/>
          <w:bCs/>
          <w:szCs w:val="24"/>
          <w:rtl/>
        </w:rPr>
        <w:t>6.9.18</w:t>
      </w:r>
    </w:p>
    <w:p w14:paraId="47BCBB23" w14:textId="77777777" w:rsidR="00F42A10" w:rsidRDefault="00F42A10" w:rsidP="005F67F5">
      <w:pPr>
        <w:rPr>
          <w:rtl/>
        </w:rPr>
      </w:pPr>
      <w:r w:rsidRPr="00D34CC8">
        <w:rPr>
          <w:rFonts w:hint="cs"/>
          <w:u w:val="single"/>
          <w:rtl/>
        </w:rPr>
        <w:t>איש קשר</w:t>
      </w:r>
      <w:r w:rsidRPr="00D34CC8">
        <w:rPr>
          <w:rFonts w:hint="cs"/>
          <w:rtl/>
        </w:rPr>
        <w:t xml:space="preserve"> :</w:t>
      </w:r>
      <w:r>
        <w:rPr>
          <w:rFonts w:hint="cs"/>
          <w:rtl/>
        </w:rPr>
        <w:t xml:space="preserve"> </w:t>
      </w:r>
      <w:r w:rsidR="005F67F5">
        <w:rPr>
          <w:rFonts w:asciiTheme="majorBidi" w:hAnsiTheme="majorBidi" w:hint="cs"/>
          <w:b/>
          <w:bCs/>
          <w:szCs w:val="24"/>
          <w:rtl/>
        </w:rPr>
        <w:t>רחל גלסר</w:t>
      </w:r>
    </w:p>
    <w:p w14:paraId="2E6413D8" w14:textId="77777777" w:rsidR="0085075C" w:rsidRDefault="0085075C" w:rsidP="005F67F5">
      <w:pPr>
        <w:rPr>
          <w:rtl/>
        </w:rPr>
      </w:pPr>
    </w:p>
    <w:p w14:paraId="505A0F0C" w14:textId="5224A4D1" w:rsidR="00F42A10" w:rsidRDefault="00E8332B" w:rsidP="00E8332B">
      <w:pPr>
        <w:rPr>
          <w:rtl/>
        </w:rPr>
      </w:pPr>
      <w:r>
        <w:rPr>
          <w:rFonts w:hint="cs"/>
          <w:rtl/>
        </w:rPr>
        <w:t xml:space="preserve">לתשומת לבכם </w:t>
      </w:r>
      <w:r w:rsidRPr="00E8332B">
        <w:rPr>
          <w:rtl/>
        </w:rPr>
        <w:t xml:space="preserve">הנושאים </w:t>
      </w:r>
      <w:r>
        <w:rPr>
          <w:rFonts w:hint="cs"/>
          <w:rtl/>
        </w:rPr>
        <w:t xml:space="preserve">בקול הקורא </w:t>
      </w:r>
      <w:r w:rsidRPr="00E8332B">
        <w:rPr>
          <w:rtl/>
        </w:rPr>
        <w:t>תואמים למסמך המדיניות ועודכנו בהתאם</w:t>
      </w:r>
      <w:r w:rsidRPr="00E8332B">
        <w:rPr>
          <w:rFonts w:hint="cs"/>
          <w:rtl/>
        </w:rPr>
        <w:t xml:space="preserve"> </w:t>
      </w:r>
      <w:r>
        <w:rPr>
          <w:rFonts w:hint="cs"/>
          <w:rtl/>
        </w:rPr>
        <w:t>(סעיף 1.10)</w:t>
      </w:r>
    </w:p>
    <w:p w14:paraId="62D3B6B2" w14:textId="77777777" w:rsidR="007D64B7" w:rsidRPr="00F42A10" w:rsidRDefault="007D64B7" w:rsidP="00E8332B"/>
    <w:tbl>
      <w:tblPr>
        <w:bidiVisual/>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45"/>
        <w:gridCol w:w="1468"/>
        <w:gridCol w:w="1469"/>
        <w:gridCol w:w="2842"/>
        <w:gridCol w:w="2787"/>
      </w:tblGrid>
      <w:tr w:rsidR="00F42A10" w:rsidRPr="00F75FCE" w14:paraId="21846572" w14:textId="77777777" w:rsidTr="00723667">
        <w:tc>
          <w:tcPr>
            <w:tcW w:w="1266" w:type="dxa"/>
          </w:tcPr>
          <w:p w14:paraId="2A002770" w14:textId="77777777" w:rsidR="00F42A10" w:rsidRPr="00F75FCE" w:rsidRDefault="00F42A10">
            <w:pPr>
              <w:rPr>
                <w:rFonts w:ascii="David" w:hAnsi="David"/>
                <w:szCs w:val="24"/>
                <w:rtl/>
              </w:rPr>
            </w:pPr>
            <w:r w:rsidRPr="00F75FCE">
              <w:rPr>
                <w:rFonts w:ascii="David" w:hAnsi="David"/>
                <w:szCs w:val="24"/>
                <w:rtl/>
              </w:rPr>
              <w:t>מס'</w:t>
            </w:r>
          </w:p>
        </w:tc>
        <w:tc>
          <w:tcPr>
            <w:tcW w:w="1480" w:type="dxa"/>
            <w:tcMar>
              <w:top w:w="0" w:type="dxa"/>
              <w:left w:w="108" w:type="dxa"/>
              <w:bottom w:w="0" w:type="dxa"/>
              <w:right w:w="108" w:type="dxa"/>
            </w:tcMar>
            <w:hideMark/>
          </w:tcPr>
          <w:p w14:paraId="62F5B2A0" w14:textId="7540EBC4" w:rsidR="00F42A10" w:rsidRPr="00F75FCE" w:rsidRDefault="00F42A10" w:rsidP="00E8332B">
            <w:pPr>
              <w:rPr>
                <w:rFonts w:ascii="David" w:hAnsi="David"/>
                <w:szCs w:val="24"/>
                <w:rtl/>
              </w:rPr>
            </w:pPr>
            <w:r w:rsidRPr="00F75FCE">
              <w:rPr>
                <w:rFonts w:ascii="David" w:hAnsi="David"/>
                <w:szCs w:val="24"/>
                <w:rtl/>
              </w:rPr>
              <w:t xml:space="preserve">עמוד במסמכי </w:t>
            </w:r>
            <w:r w:rsidR="003C4ABF">
              <w:rPr>
                <w:rFonts w:ascii="David" w:hAnsi="David"/>
                <w:szCs w:val="24"/>
                <w:rtl/>
              </w:rPr>
              <w:t>הקול הקורא</w:t>
            </w:r>
          </w:p>
        </w:tc>
        <w:tc>
          <w:tcPr>
            <w:tcW w:w="1484" w:type="dxa"/>
            <w:tcMar>
              <w:top w:w="0" w:type="dxa"/>
              <w:left w:w="108" w:type="dxa"/>
              <w:bottom w:w="0" w:type="dxa"/>
              <w:right w:w="108" w:type="dxa"/>
            </w:tcMar>
            <w:hideMark/>
          </w:tcPr>
          <w:p w14:paraId="06D29426" w14:textId="77777777" w:rsidR="00F42A10" w:rsidRPr="00F75FCE" w:rsidRDefault="00F42A10">
            <w:pPr>
              <w:rPr>
                <w:rFonts w:ascii="David" w:hAnsi="David"/>
                <w:szCs w:val="24"/>
                <w:rtl/>
              </w:rPr>
            </w:pPr>
            <w:r w:rsidRPr="00F75FCE">
              <w:rPr>
                <w:rFonts w:ascii="David" w:hAnsi="David"/>
                <w:szCs w:val="24"/>
                <w:rtl/>
              </w:rPr>
              <w:t>מספר סעיף</w:t>
            </w:r>
          </w:p>
        </w:tc>
        <w:tc>
          <w:tcPr>
            <w:tcW w:w="2883" w:type="dxa"/>
            <w:tcMar>
              <w:top w:w="0" w:type="dxa"/>
              <w:left w:w="108" w:type="dxa"/>
              <w:bottom w:w="0" w:type="dxa"/>
              <w:right w:w="108" w:type="dxa"/>
            </w:tcMar>
            <w:hideMark/>
          </w:tcPr>
          <w:p w14:paraId="578A181F" w14:textId="77777777" w:rsidR="00F42A10" w:rsidRPr="00F75FCE" w:rsidRDefault="00F42A10">
            <w:pPr>
              <w:rPr>
                <w:rFonts w:ascii="David" w:hAnsi="David"/>
                <w:szCs w:val="24"/>
                <w:rtl/>
              </w:rPr>
            </w:pPr>
            <w:r w:rsidRPr="00F75FCE">
              <w:rPr>
                <w:rFonts w:ascii="David" w:hAnsi="David"/>
                <w:szCs w:val="24"/>
                <w:rtl/>
              </w:rPr>
              <w:t>פירוט השאלה/ בקשת ההבהרה</w:t>
            </w:r>
          </w:p>
        </w:tc>
        <w:tc>
          <w:tcPr>
            <w:tcW w:w="2826" w:type="dxa"/>
            <w:tcMar>
              <w:top w:w="0" w:type="dxa"/>
              <w:left w:w="108" w:type="dxa"/>
              <w:bottom w:w="0" w:type="dxa"/>
              <w:right w:w="108" w:type="dxa"/>
            </w:tcMar>
            <w:hideMark/>
          </w:tcPr>
          <w:p w14:paraId="67CC3E71" w14:textId="77777777" w:rsidR="00F42A10" w:rsidRPr="00F75FCE" w:rsidRDefault="00F42A10">
            <w:pPr>
              <w:rPr>
                <w:rFonts w:ascii="David" w:hAnsi="David"/>
                <w:szCs w:val="24"/>
                <w:rtl/>
              </w:rPr>
            </w:pPr>
            <w:r w:rsidRPr="00F75FCE">
              <w:rPr>
                <w:rFonts w:ascii="David" w:hAnsi="David"/>
                <w:szCs w:val="24"/>
                <w:rtl/>
              </w:rPr>
              <w:t>תשובות הבהרה</w:t>
            </w:r>
          </w:p>
        </w:tc>
      </w:tr>
      <w:tr w:rsidR="00F42A10" w:rsidRPr="00F75FCE" w14:paraId="5C504B26" w14:textId="77777777" w:rsidTr="00723667">
        <w:tc>
          <w:tcPr>
            <w:tcW w:w="1266" w:type="dxa"/>
          </w:tcPr>
          <w:p w14:paraId="6F348B92" w14:textId="77777777" w:rsidR="00F42A10" w:rsidRPr="00F75FCE" w:rsidRDefault="00F42A10">
            <w:pPr>
              <w:rPr>
                <w:rFonts w:ascii="David" w:hAnsi="David"/>
                <w:szCs w:val="24"/>
                <w:rtl/>
              </w:rPr>
            </w:pPr>
            <w:r w:rsidRPr="00F75FCE">
              <w:rPr>
                <w:rFonts w:ascii="David" w:hAnsi="David"/>
                <w:szCs w:val="24"/>
                <w:rtl/>
              </w:rPr>
              <w:t>1</w:t>
            </w:r>
          </w:p>
        </w:tc>
        <w:tc>
          <w:tcPr>
            <w:tcW w:w="1480" w:type="dxa"/>
            <w:tcMar>
              <w:top w:w="0" w:type="dxa"/>
              <w:left w:w="108" w:type="dxa"/>
              <w:bottom w:w="0" w:type="dxa"/>
              <w:right w:w="108" w:type="dxa"/>
            </w:tcMar>
            <w:hideMark/>
          </w:tcPr>
          <w:p w14:paraId="4DDB52FB" w14:textId="77777777" w:rsidR="00F42A10" w:rsidRPr="00F75FCE" w:rsidRDefault="00F42A10">
            <w:pPr>
              <w:rPr>
                <w:rFonts w:ascii="David" w:hAnsi="David"/>
                <w:szCs w:val="24"/>
                <w:rtl/>
              </w:rPr>
            </w:pPr>
            <w:r w:rsidRPr="00F75FCE">
              <w:rPr>
                <w:rFonts w:ascii="David" w:hAnsi="David"/>
                <w:szCs w:val="24"/>
                <w:rtl/>
              </w:rPr>
              <w:t>עמוד 5</w:t>
            </w:r>
          </w:p>
        </w:tc>
        <w:tc>
          <w:tcPr>
            <w:tcW w:w="1484" w:type="dxa"/>
            <w:tcMar>
              <w:top w:w="0" w:type="dxa"/>
              <w:left w:w="108" w:type="dxa"/>
              <w:bottom w:w="0" w:type="dxa"/>
              <w:right w:w="108" w:type="dxa"/>
            </w:tcMar>
            <w:hideMark/>
          </w:tcPr>
          <w:p w14:paraId="720B333C" w14:textId="77777777" w:rsidR="00F42A10" w:rsidRPr="00F75FCE" w:rsidRDefault="00F42A10">
            <w:pPr>
              <w:rPr>
                <w:rFonts w:ascii="David" w:hAnsi="David"/>
                <w:szCs w:val="24"/>
                <w:rtl/>
              </w:rPr>
            </w:pPr>
            <w:r w:rsidRPr="00F75FCE">
              <w:rPr>
                <w:rFonts w:ascii="David" w:hAnsi="David"/>
                <w:szCs w:val="24"/>
                <w:rtl/>
              </w:rPr>
              <w:t>2.1.7.2</w:t>
            </w:r>
          </w:p>
        </w:tc>
        <w:tc>
          <w:tcPr>
            <w:tcW w:w="2883" w:type="dxa"/>
            <w:tcMar>
              <w:top w:w="0" w:type="dxa"/>
              <w:left w:w="108" w:type="dxa"/>
              <w:bottom w:w="0" w:type="dxa"/>
              <w:right w:w="108" w:type="dxa"/>
            </w:tcMar>
            <w:hideMark/>
          </w:tcPr>
          <w:p w14:paraId="32B96CA6" w14:textId="77777777" w:rsidR="00F42A10" w:rsidRPr="00F75FCE" w:rsidRDefault="00F42A10">
            <w:pPr>
              <w:rPr>
                <w:rFonts w:ascii="David" w:hAnsi="David"/>
                <w:szCs w:val="24"/>
                <w:rtl/>
              </w:rPr>
            </w:pPr>
            <w:r w:rsidRPr="00F75FCE">
              <w:rPr>
                <w:rFonts w:ascii="David" w:hAnsi="David"/>
                <w:szCs w:val="24"/>
                <w:rtl/>
              </w:rPr>
              <w:t>מאיזה תאריך יש לרשום את הוראת הקיזוז</w:t>
            </w:r>
          </w:p>
        </w:tc>
        <w:tc>
          <w:tcPr>
            <w:tcW w:w="2826" w:type="dxa"/>
            <w:tcMar>
              <w:top w:w="0" w:type="dxa"/>
              <w:left w:w="108" w:type="dxa"/>
              <w:bottom w:w="0" w:type="dxa"/>
              <w:right w:w="108" w:type="dxa"/>
            </w:tcMar>
          </w:tcPr>
          <w:p w14:paraId="0E89ECDB" w14:textId="77777777" w:rsidR="00F42A10" w:rsidRPr="00F75FCE" w:rsidRDefault="00DE021D" w:rsidP="00DE021D">
            <w:pPr>
              <w:rPr>
                <w:rFonts w:ascii="David" w:hAnsi="David"/>
                <w:szCs w:val="24"/>
                <w:rtl/>
              </w:rPr>
            </w:pPr>
            <w:r w:rsidRPr="00F75FCE">
              <w:rPr>
                <w:rFonts w:ascii="David" w:hAnsi="David" w:hint="cs"/>
                <w:szCs w:val="24"/>
                <w:rtl/>
              </w:rPr>
              <w:t>מהמועד האחרון להגשת ההצעות או מועד מוקדם יותר.</w:t>
            </w:r>
          </w:p>
        </w:tc>
      </w:tr>
      <w:tr w:rsidR="00F42A10" w:rsidRPr="00F75FCE" w14:paraId="3B5B7AC4" w14:textId="77777777" w:rsidTr="00723667">
        <w:tc>
          <w:tcPr>
            <w:tcW w:w="1266" w:type="dxa"/>
          </w:tcPr>
          <w:p w14:paraId="0F5FD67C" w14:textId="77777777" w:rsidR="00F42A10" w:rsidRPr="00F75FCE" w:rsidRDefault="00F42A10">
            <w:pPr>
              <w:rPr>
                <w:rFonts w:ascii="David" w:hAnsi="David"/>
                <w:szCs w:val="24"/>
                <w:rtl/>
              </w:rPr>
            </w:pPr>
            <w:r w:rsidRPr="00F75FCE">
              <w:rPr>
                <w:rFonts w:ascii="David" w:hAnsi="David"/>
                <w:szCs w:val="24"/>
                <w:rtl/>
              </w:rPr>
              <w:t>2</w:t>
            </w:r>
          </w:p>
        </w:tc>
        <w:tc>
          <w:tcPr>
            <w:tcW w:w="1480" w:type="dxa"/>
            <w:tcMar>
              <w:top w:w="0" w:type="dxa"/>
              <w:left w:w="108" w:type="dxa"/>
              <w:bottom w:w="0" w:type="dxa"/>
              <w:right w:w="108" w:type="dxa"/>
            </w:tcMar>
            <w:hideMark/>
          </w:tcPr>
          <w:p w14:paraId="6AB4192D" w14:textId="77777777" w:rsidR="00F42A10" w:rsidRPr="00F75FCE" w:rsidRDefault="00F42A10">
            <w:pPr>
              <w:rPr>
                <w:rFonts w:ascii="David" w:hAnsi="David"/>
                <w:szCs w:val="24"/>
                <w:rtl/>
              </w:rPr>
            </w:pPr>
            <w:r w:rsidRPr="00F75FCE">
              <w:rPr>
                <w:rFonts w:ascii="David" w:hAnsi="David"/>
                <w:szCs w:val="24"/>
                <w:rtl/>
              </w:rPr>
              <w:t>עמוד 10</w:t>
            </w:r>
          </w:p>
        </w:tc>
        <w:tc>
          <w:tcPr>
            <w:tcW w:w="1484" w:type="dxa"/>
            <w:tcMar>
              <w:top w:w="0" w:type="dxa"/>
              <w:left w:w="108" w:type="dxa"/>
              <w:bottom w:w="0" w:type="dxa"/>
              <w:right w:w="108" w:type="dxa"/>
            </w:tcMar>
            <w:hideMark/>
          </w:tcPr>
          <w:p w14:paraId="1A36D427" w14:textId="77777777" w:rsidR="00F42A10" w:rsidRPr="00F75FCE" w:rsidRDefault="00F42A10">
            <w:pPr>
              <w:rPr>
                <w:rFonts w:ascii="David" w:hAnsi="David"/>
                <w:szCs w:val="24"/>
                <w:rtl/>
              </w:rPr>
            </w:pPr>
            <w:r w:rsidRPr="00F75FCE">
              <w:rPr>
                <w:rFonts w:ascii="David" w:hAnsi="David"/>
                <w:szCs w:val="24"/>
                <w:rtl/>
              </w:rPr>
              <w:t>6.6</w:t>
            </w:r>
          </w:p>
        </w:tc>
        <w:tc>
          <w:tcPr>
            <w:tcW w:w="2883" w:type="dxa"/>
            <w:tcMar>
              <w:top w:w="0" w:type="dxa"/>
              <w:left w:w="108" w:type="dxa"/>
              <w:bottom w:w="0" w:type="dxa"/>
              <w:right w:w="108" w:type="dxa"/>
            </w:tcMar>
            <w:hideMark/>
          </w:tcPr>
          <w:p w14:paraId="447598DC" w14:textId="77777777" w:rsidR="00F42A10" w:rsidRPr="00F75FCE" w:rsidRDefault="00F42A10">
            <w:pPr>
              <w:rPr>
                <w:rFonts w:ascii="David" w:hAnsi="David"/>
                <w:szCs w:val="24"/>
                <w:rtl/>
              </w:rPr>
            </w:pPr>
            <w:r w:rsidRPr="00F75FCE">
              <w:rPr>
                <w:rFonts w:ascii="David" w:hAnsi="David"/>
                <w:szCs w:val="24"/>
                <w:rtl/>
              </w:rPr>
              <w:t>הוראת קיזוז- אני מבינה שאין צורך לשלוח הוראת קיזוז מקורית בדואר אלא רק במערכת המקוונת, נכון?</w:t>
            </w:r>
          </w:p>
          <w:p w14:paraId="6E760EB4" w14:textId="77777777" w:rsidR="00F42A10" w:rsidRPr="00F75FCE" w:rsidRDefault="00F42A10">
            <w:pPr>
              <w:rPr>
                <w:rFonts w:ascii="David" w:hAnsi="David"/>
                <w:szCs w:val="24"/>
                <w:rtl/>
              </w:rPr>
            </w:pPr>
            <w:r w:rsidRPr="00F75FCE">
              <w:rPr>
                <w:rFonts w:ascii="David" w:hAnsi="David"/>
                <w:szCs w:val="24"/>
                <w:rtl/>
              </w:rPr>
              <w:t>כלומר כל מסמכי ההצעות מוגשים דרך המערכת, ואין צורך בשליחת עותקים קשיחים, נכון?</w:t>
            </w:r>
          </w:p>
        </w:tc>
        <w:tc>
          <w:tcPr>
            <w:tcW w:w="2826" w:type="dxa"/>
            <w:tcMar>
              <w:top w:w="0" w:type="dxa"/>
              <w:left w:w="108" w:type="dxa"/>
              <w:bottom w:w="0" w:type="dxa"/>
              <w:right w:w="108" w:type="dxa"/>
            </w:tcMar>
          </w:tcPr>
          <w:p w14:paraId="421F06FA" w14:textId="77777777" w:rsidR="00F42A10" w:rsidRPr="00F75FCE" w:rsidRDefault="00DE021D">
            <w:pPr>
              <w:rPr>
                <w:rFonts w:ascii="David" w:hAnsi="David"/>
                <w:szCs w:val="24"/>
                <w:rtl/>
              </w:rPr>
            </w:pPr>
            <w:r w:rsidRPr="00F75FCE">
              <w:rPr>
                <w:rFonts w:ascii="David" w:hAnsi="David" w:hint="cs"/>
                <w:szCs w:val="24"/>
                <w:rtl/>
              </w:rPr>
              <w:t>כמפורט במסמכי הקול הקורא.</w:t>
            </w:r>
          </w:p>
        </w:tc>
      </w:tr>
      <w:tr w:rsidR="00F42A10" w:rsidRPr="00F75FCE" w14:paraId="4841AEB8" w14:textId="77777777" w:rsidTr="00993F24">
        <w:trPr>
          <w:trHeight w:val="806"/>
        </w:trPr>
        <w:tc>
          <w:tcPr>
            <w:tcW w:w="1266" w:type="dxa"/>
          </w:tcPr>
          <w:p w14:paraId="3F8171CB" w14:textId="77777777" w:rsidR="00F42A10" w:rsidRPr="00F75FCE" w:rsidRDefault="00F42A10">
            <w:pPr>
              <w:rPr>
                <w:rFonts w:ascii="David" w:hAnsi="David"/>
                <w:szCs w:val="24"/>
                <w:rtl/>
              </w:rPr>
            </w:pPr>
            <w:r w:rsidRPr="00F75FCE">
              <w:rPr>
                <w:rFonts w:ascii="David" w:hAnsi="David"/>
                <w:szCs w:val="24"/>
                <w:rtl/>
              </w:rPr>
              <w:t>3</w:t>
            </w:r>
          </w:p>
        </w:tc>
        <w:tc>
          <w:tcPr>
            <w:tcW w:w="1480" w:type="dxa"/>
            <w:tcMar>
              <w:top w:w="0" w:type="dxa"/>
              <w:left w:w="108" w:type="dxa"/>
              <w:bottom w:w="0" w:type="dxa"/>
              <w:right w:w="108" w:type="dxa"/>
            </w:tcMar>
            <w:hideMark/>
          </w:tcPr>
          <w:p w14:paraId="63F74240" w14:textId="77777777" w:rsidR="00F42A10" w:rsidRPr="00F75FCE" w:rsidRDefault="00F42A10">
            <w:pPr>
              <w:rPr>
                <w:rFonts w:ascii="David" w:hAnsi="David"/>
                <w:szCs w:val="24"/>
                <w:rtl/>
              </w:rPr>
            </w:pPr>
            <w:r w:rsidRPr="00F75FCE">
              <w:rPr>
                <w:rFonts w:ascii="David" w:hAnsi="David"/>
                <w:szCs w:val="24"/>
                <w:rtl/>
              </w:rPr>
              <w:t>עמוד 22</w:t>
            </w:r>
          </w:p>
        </w:tc>
        <w:tc>
          <w:tcPr>
            <w:tcW w:w="1484" w:type="dxa"/>
            <w:tcMar>
              <w:top w:w="0" w:type="dxa"/>
              <w:left w:w="108" w:type="dxa"/>
              <w:bottom w:w="0" w:type="dxa"/>
              <w:right w:w="108" w:type="dxa"/>
            </w:tcMar>
            <w:hideMark/>
          </w:tcPr>
          <w:p w14:paraId="1FB5725C" w14:textId="77777777" w:rsidR="00F42A10" w:rsidRPr="00F75FCE" w:rsidRDefault="00F42A10">
            <w:pPr>
              <w:rPr>
                <w:rFonts w:ascii="David" w:hAnsi="David"/>
                <w:szCs w:val="24"/>
                <w:rtl/>
              </w:rPr>
            </w:pPr>
            <w:r w:rsidRPr="00F75FCE">
              <w:rPr>
                <w:rFonts w:ascii="David" w:hAnsi="David"/>
                <w:szCs w:val="24"/>
                <w:rtl/>
              </w:rPr>
              <w:t>2.1</w:t>
            </w:r>
          </w:p>
        </w:tc>
        <w:tc>
          <w:tcPr>
            <w:tcW w:w="2883" w:type="dxa"/>
            <w:tcMar>
              <w:top w:w="0" w:type="dxa"/>
              <w:left w:w="108" w:type="dxa"/>
              <w:bottom w:w="0" w:type="dxa"/>
              <w:right w:w="108" w:type="dxa"/>
            </w:tcMar>
            <w:hideMark/>
          </w:tcPr>
          <w:p w14:paraId="0EF0F67C" w14:textId="77777777" w:rsidR="00F42A10" w:rsidRPr="00F75FCE" w:rsidRDefault="00F42A10">
            <w:pPr>
              <w:rPr>
                <w:rFonts w:ascii="David" w:hAnsi="David"/>
                <w:szCs w:val="24"/>
                <w:rtl/>
              </w:rPr>
            </w:pPr>
            <w:r w:rsidRPr="00F75FCE">
              <w:rPr>
                <w:rFonts w:ascii="David" w:hAnsi="David"/>
                <w:szCs w:val="24"/>
                <w:rtl/>
              </w:rPr>
              <w:t>האם את תקציר 300 המילים יש לכתוב בעברית או באנגלית</w:t>
            </w:r>
          </w:p>
        </w:tc>
        <w:tc>
          <w:tcPr>
            <w:tcW w:w="2826" w:type="dxa"/>
            <w:tcMar>
              <w:top w:w="0" w:type="dxa"/>
              <w:left w:w="108" w:type="dxa"/>
              <w:bottom w:w="0" w:type="dxa"/>
              <w:right w:w="108" w:type="dxa"/>
            </w:tcMar>
          </w:tcPr>
          <w:p w14:paraId="4D2CBC54" w14:textId="77777777" w:rsidR="00F42A10" w:rsidRPr="00F75FCE" w:rsidRDefault="00DE021D">
            <w:pPr>
              <w:rPr>
                <w:rFonts w:ascii="David" w:hAnsi="David"/>
                <w:szCs w:val="24"/>
                <w:rtl/>
              </w:rPr>
            </w:pPr>
            <w:r w:rsidRPr="00F75FCE">
              <w:rPr>
                <w:rFonts w:ascii="David" w:hAnsi="David" w:hint="cs"/>
                <w:szCs w:val="24"/>
                <w:rtl/>
              </w:rPr>
              <w:t>נדרש תקציר בעברית ובאנגלית, כמפורט במערכת המקוונת.</w:t>
            </w:r>
          </w:p>
        </w:tc>
      </w:tr>
    </w:tbl>
    <w:p w14:paraId="1AD89845" w14:textId="77777777" w:rsidR="00F42A10" w:rsidRPr="00F75FCE" w:rsidRDefault="00F42A10" w:rsidP="00F42A10">
      <w:pPr>
        <w:rPr>
          <w:rFonts w:ascii="Arial" w:eastAsiaTheme="minorHAnsi" w:hAnsi="Arial" w:cs="Arial"/>
          <w:szCs w:val="24"/>
          <w:rtl/>
        </w:rPr>
      </w:pPr>
    </w:p>
    <w:tbl>
      <w:tblPr>
        <w:tblStyle w:val="10"/>
        <w:bidiVisual/>
        <w:tblW w:w="9889" w:type="dxa"/>
        <w:tblInd w:w="50" w:type="dxa"/>
        <w:tblLook w:val="04A0" w:firstRow="1" w:lastRow="0" w:firstColumn="1" w:lastColumn="0" w:noHBand="0" w:noVBand="1"/>
      </w:tblPr>
      <w:tblGrid>
        <w:gridCol w:w="1276"/>
        <w:gridCol w:w="1417"/>
        <w:gridCol w:w="1559"/>
        <w:gridCol w:w="2835"/>
        <w:gridCol w:w="2802"/>
      </w:tblGrid>
      <w:tr w:rsidR="00594C5F" w:rsidRPr="00F75FCE" w14:paraId="3240C24D" w14:textId="77777777" w:rsidTr="00594C5F">
        <w:tc>
          <w:tcPr>
            <w:tcW w:w="1276" w:type="dxa"/>
          </w:tcPr>
          <w:p w14:paraId="0256573A" w14:textId="77777777" w:rsidR="00594C5F" w:rsidRPr="00F75FCE" w:rsidRDefault="00594C5F" w:rsidP="00594C5F">
            <w:pPr>
              <w:rPr>
                <w:rFonts w:ascii="David" w:hAnsi="David"/>
                <w:szCs w:val="24"/>
                <w:rtl/>
              </w:rPr>
            </w:pPr>
            <w:r w:rsidRPr="00F75FCE">
              <w:rPr>
                <w:rFonts w:ascii="David" w:hAnsi="David" w:hint="cs"/>
                <w:szCs w:val="24"/>
                <w:rtl/>
              </w:rPr>
              <w:t>4</w:t>
            </w:r>
          </w:p>
        </w:tc>
        <w:tc>
          <w:tcPr>
            <w:tcW w:w="1417" w:type="dxa"/>
          </w:tcPr>
          <w:p w14:paraId="455CFC79" w14:textId="77777777" w:rsidR="00594C5F" w:rsidRPr="00F75FCE" w:rsidRDefault="00594C5F" w:rsidP="00594C5F">
            <w:pPr>
              <w:rPr>
                <w:rFonts w:ascii="David" w:hAnsi="David"/>
                <w:szCs w:val="24"/>
                <w:rtl/>
              </w:rPr>
            </w:pPr>
            <w:r w:rsidRPr="00F75FCE">
              <w:rPr>
                <w:rFonts w:ascii="David" w:hAnsi="David"/>
                <w:szCs w:val="24"/>
              </w:rPr>
              <w:t>5</w:t>
            </w:r>
          </w:p>
        </w:tc>
        <w:tc>
          <w:tcPr>
            <w:tcW w:w="1559" w:type="dxa"/>
          </w:tcPr>
          <w:p w14:paraId="1B4E94D7" w14:textId="77777777" w:rsidR="00594C5F" w:rsidRPr="00F75FCE" w:rsidRDefault="00594C5F" w:rsidP="00594C5F">
            <w:pPr>
              <w:rPr>
                <w:rFonts w:ascii="David" w:hAnsi="David"/>
                <w:szCs w:val="24"/>
                <w:rtl/>
              </w:rPr>
            </w:pPr>
            <w:r w:rsidRPr="00F75FCE">
              <w:rPr>
                <w:rFonts w:ascii="David" w:hAnsi="David"/>
                <w:szCs w:val="24"/>
              </w:rPr>
              <w:t>2.1.6</w:t>
            </w:r>
          </w:p>
        </w:tc>
        <w:tc>
          <w:tcPr>
            <w:tcW w:w="2835" w:type="dxa"/>
          </w:tcPr>
          <w:p w14:paraId="30B0AF48" w14:textId="77777777" w:rsidR="00594C5F" w:rsidRPr="00F75FCE" w:rsidRDefault="00594C5F" w:rsidP="002435A1">
            <w:pPr>
              <w:rPr>
                <w:rFonts w:ascii="David" w:hAnsi="David"/>
                <w:szCs w:val="24"/>
                <w:rtl/>
              </w:rPr>
            </w:pPr>
            <w:r w:rsidRPr="00F75FCE">
              <w:rPr>
                <w:rFonts w:ascii="David" w:hAnsi="David" w:hint="cs"/>
                <w:szCs w:val="24"/>
                <w:rtl/>
              </w:rPr>
              <w:t xml:space="preserve">האם </w:t>
            </w:r>
            <w:r w:rsidR="002435A1">
              <w:rPr>
                <w:rFonts w:ascii="David" w:hAnsi="David" w:hint="cs"/>
                <w:szCs w:val="24"/>
                <w:rtl/>
              </w:rPr>
              <w:t>מכון מחקר ממשלתי</w:t>
            </w:r>
            <w:r w:rsidRPr="00F75FCE">
              <w:rPr>
                <w:rFonts w:ascii="David" w:hAnsi="David" w:hint="cs"/>
                <w:szCs w:val="24"/>
                <w:rtl/>
              </w:rPr>
              <w:t xml:space="preserve"> משוחרר מהגשת מסמכים המעידים על עמידה בדרישות סף כולל הדרישה לערבות להצעה מעל 500 אש"ח?</w:t>
            </w:r>
          </w:p>
        </w:tc>
        <w:tc>
          <w:tcPr>
            <w:tcW w:w="2802" w:type="dxa"/>
          </w:tcPr>
          <w:p w14:paraId="05413952" w14:textId="77777777" w:rsidR="00594C5F" w:rsidRPr="00F75FCE" w:rsidRDefault="00DE021D" w:rsidP="00594C5F">
            <w:pPr>
              <w:rPr>
                <w:rFonts w:ascii="David" w:hAnsi="David"/>
                <w:szCs w:val="24"/>
                <w:rtl/>
              </w:rPr>
            </w:pPr>
            <w:r w:rsidRPr="00F75FCE">
              <w:rPr>
                <w:rFonts w:ascii="David" w:hAnsi="David" w:hint="cs"/>
                <w:szCs w:val="24"/>
                <w:rtl/>
              </w:rPr>
              <w:t>יחידות ממשלתיות, לרבות מכוני מחקר ממשלתיים, רשאים לנהוג לפי סעיף 2.1.6.</w:t>
            </w:r>
          </w:p>
        </w:tc>
      </w:tr>
      <w:tr w:rsidR="00594C5F" w:rsidRPr="00F75FCE" w14:paraId="58F4A224" w14:textId="77777777" w:rsidTr="00594C5F">
        <w:tc>
          <w:tcPr>
            <w:tcW w:w="1276" w:type="dxa"/>
          </w:tcPr>
          <w:p w14:paraId="796AD0B2" w14:textId="77777777" w:rsidR="00594C5F" w:rsidRPr="00F75FCE" w:rsidRDefault="00594C5F" w:rsidP="00594C5F">
            <w:pPr>
              <w:rPr>
                <w:rFonts w:ascii="David" w:hAnsi="David"/>
                <w:szCs w:val="24"/>
              </w:rPr>
            </w:pPr>
            <w:r w:rsidRPr="00F75FCE">
              <w:rPr>
                <w:rFonts w:ascii="David" w:hAnsi="David" w:hint="cs"/>
                <w:szCs w:val="24"/>
                <w:rtl/>
              </w:rPr>
              <w:t>5</w:t>
            </w:r>
          </w:p>
        </w:tc>
        <w:tc>
          <w:tcPr>
            <w:tcW w:w="1417" w:type="dxa"/>
          </w:tcPr>
          <w:p w14:paraId="11D53CDF" w14:textId="77777777" w:rsidR="00594C5F" w:rsidRPr="00F75FCE" w:rsidRDefault="00594C5F" w:rsidP="00594C5F">
            <w:pPr>
              <w:rPr>
                <w:rFonts w:ascii="David" w:hAnsi="David"/>
                <w:szCs w:val="24"/>
                <w:rtl/>
              </w:rPr>
            </w:pPr>
            <w:r w:rsidRPr="00F75FCE">
              <w:rPr>
                <w:rFonts w:ascii="David" w:hAnsi="David"/>
                <w:szCs w:val="24"/>
              </w:rPr>
              <w:t>5</w:t>
            </w:r>
          </w:p>
        </w:tc>
        <w:tc>
          <w:tcPr>
            <w:tcW w:w="1559" w:type="dxa"/>
          </w:tcPr>
          <w:p w14:paraId="3C8CE265" w14:textId="77777777" w:rsidR="00594C5F" w:rsidRPr="00F75FCE" w:rsidRDefault="00594C5F" w:rsidP="00594C5F">
            <w:pPr>
              <w:rPr>
                <w:rFonts w:ascii="David" w:hAnsi="David"/>
                <w:szCs w:val="24"/>
                <w:rtl/>
              </w:rPr>
            </w:pPr>
            <w:r w:rsidRPr="00F75FCE">
              <w:rPr>
                <w:rFonts w:ascii="David" w:hAnsi="David"/>
                <w:szCs w:val="24"/>
              </w:rPr>
              <w:t>2.1.6</w:t>
            </w:r>
          </w:p>
        </w:tc>
        <w:tc>
          <w:tcPr>
            <w:tcW w:w="2835" w:type="dxa"/>
          </w:tcPr>
          <w:p w14:paraId="03D61D0E" w14:textId="4F1BA167" w:rsidR="00594C5F" w:rsidRPr="00F75FCE" w:rsidRDefault="00594C5F" w:rsidP="002435A1">
            <w:pPr>
              <w:rPr>
                <w:rFonts w:ascii="David" w:hAnsi="David"/>
                <w:szCs w:val="24"/>
                <w:rtl/>
              </w:rPr>
            </w:pPr>
            <w:r w:rsidRPr="00F75FCE">
              <w:rPr>
                <w:rFonts w:ascii="David" w:hAnsi="David" w:hint="cs"/>
                <w:szCs w:val="24"/>
                <w:rtl/>
              </w:rPr>
              <w:t xml:space="preserve">במידה </w:t>
            </w:r>
            <w:r w:rsidR="002435A1">
              <w:rPr>
                <w:rFonts w:ascii="David" w:hAnsi="David" w:hint="cs"/>
                <w:szCs w:val="24"/>
                <w:rtl/>
              </w:rPr>
              <w:t>ומכון המחקר הממשלתי</w:t>
            </w:r>
            <w:r w:rsidRPr="00F75FCE">
              <w:rPr>
                <w:rFonts w:ascii="David" w:hAnsi="David" w:hint="cs"/>
                <w:szCs w:val="24"/>
                <w:rtl/>
              </w:rPr>
              <w:t xml:space="preserve"> מגיש הצעה עם שותף נוסף </w:t>
            </w:r>
            <w:r w:rsidR="002435A1">
              <w:rPr>
                <w:rFonts w:ascii="David" w:hAnsi="David" w:hint="cs"/>
                <w:szCs w:val="24"/>
                <w:rtl/>
              </w:rPr>
              <w:t>מאחת האוניברסיטאות</w:t>
            </w:r>
            <w:r w:rsidRPr="00F75FCE">
              <w:rPr>
                <w:rFonts w:ascii="David" w:hAnsi="David" w:hint="cs"/>
                <w:szCs w:val="24"/>
                <w:rtl/>
              </w:rPr>
              <w:t xml:space="preserve"> האם עדיין התשובה לשאלה הקודמת תקפה? האם נדרש לצרף מסמכים עבור השותף האקדמי?</w:t>
            </w:r>
          </w:p>
        </w:tc>
        <w:tc>
          <w:tcPr>
            <w:tcW w:w="2802" w:type="dxa"/>
          </w:tcPr>
          <w:p w14:paraId="482545D4" w14:textId="7FF4E2C3" w:rsidR="00594C5F" w:rsidRPr="00F75FCE" w:rsidRDefault="0065172B" w:rsidP="007A26C7">
            <w:pPr>
              <w:rPr>
                <w:rFonts w:ascii="David" w:hAnsi="David"/>
                <w:szCs w:val="24"/>
                <w:rtl/>
              </w:rPr>
            </w:pPr>
            <w:r w:rsidRPr="00F75FCE">
              <w:rPr>
                <w:rFonts w:ascii="David" w:hAnsi="David" w:hint="cs"/>
                <w:szCs w:val="24"/>
                <w:rtl/>
              </w:rPr>
              <w:t>על המציע בלבד לעמוד בתנאי הסף</w:t>
            </w:r>
            <w:r w:rsidR="007A26C7">
              <w:rPr>
                <w:rFonts w:ascii="David" w:hAnsi="David" w:hint="cs"/>
                <w:szCs w:val="24"/>
                <w:rtl/>
              </w:rPr>
              <w:t>, דהיינו ניתן לנהוג לפי</w:t>
            </w:r>
            <w:r w:rsidR="00703E34">
              <w:rPr>
                <w:rFonts w:ascii="David" w:hAnsi="David" w:hint="cs"/>
                <w:szCs w:val="24"/>
                <w:rtl/>
              </w:rPr>
              <w:t xml:space="preserve"> סעיף 2.1.6.</w:t>
            </w:r>
            <w:r w:rsidRPr="00F75FCE">
              <w:rPr>
                <w:rFonts w:ascii="David" w:hAnsi="David" w:hint="cs"/>
                <w:szCs w:val="24"/>
                <w:rtl/>
              </w:rPr>
              <w:t xml:space="preserve"> </w:t>
            </w:r>
          </w:p>
        </w:tc>
      </w:tr>
      <w:tr w:rsidR="00594C5F" w:rsidRPr="00F75FCE" w14:paraId="7DD23241" w14:textId="77777777" w:rsidTr="00594C5F">
        <w:tc>
          <w:tcPr>
            <w:tcW w:w="1276" w:type="dxa"/>
          </w:tcPr>
          <w:p w14:paraId="3BFD2DE6" w14:textId="77777777" w:rsidR="00594C5F" w:rsidRPr="00F75FCE" w:rsidRDefault="00594C5F" w:rsidP="00594C5F">
            <w:pPr>
              <w:rPr>
                <w:rFonts w:ascii="David" w:hAnsi="David"/>
                <w:szCs w:val="24"/>
              </w:rPr>
            </w:pPr>
            <w:r w:rsidRPr="00F75FCE">
              <w:rPr>
                <w:rFonts w:ascii="David" w:hAnsi="David" w:hint="cs"/>
                <w:szCs w:val="24"/>
                <w:rtl/>
              </w:rPr>
              <w:t>6</w:t>
            </w:r>
          </w:p>
        </w:tc>
        <w:tc>
          <w:tcPr>
            <w:tcW w:w="1417" w:type="dxa"/>
          </w:tcPr>
          <w:p w14:paraId="7AD69CD4" w14:textId="77777777" w:rsidR="00594C5F" w:rsidRPr="00F75FCE" w:rsidRDefault="00594C5F" w:rsidP="00594C5F">
            <w:pPr>
              <w:rPr>
                <w:rFonts w:ascii="David" w:hAnsi="David"/>
                <w:szCs w:val="24"/>
                <w:rtl/>
              </w:rPr>
            </w:pPr>
            <w:r w:rsidRPr="00F75FCE">
              <w:rPr>
                <w:rFonts w:ascii="David" w:hAnsi="David"/>
                <w:szCs w:val="24"/>
              </w:rPr>
              <w:t>5</w:t>
            </w:r>
          </w:p>
        </w:tc>
        <w:tc>
          <w:tcPr>
            <w:tcW w:w="1559" w:type="dxa"/>
          </w:tcPr>
          <w:p w14:paraId="164B6DC6" w14:textId="77777777" w:rsidR="00594C5F" w:rsidRPr="00F75FCE" w:rsidRDefault="00594C5F" w:rsidP="00594C5F">
            <w:pPr>
              <w:rPr>
                <w:rFonts w:ascii="David" w:hAnsi="David"/>
                <w:szCs w:val="24"/>
                <w:rtl/>
              </w:rPr>
            </w:pPr>
            <w:r w:rsidRPr="00F75FCE">
              <w:rPr>
                <w:rFonts w:ascii="David" w:hAnsi="David"/>
                <w:szCs w:val="24"/>
              </w:rPr>
              <w:t>2.1.6</w:t>
            </w:r>
          </w:p>
        </w:tc>
        <w:tc>
          <w:tcPr>
            <w:tcW w:w="2835" w:type="dxa"/>
          </w:tcPr>
          <w:p w14:paraId="66BF090A" w14:textId="46990A96" w:rsidR="00594C5F" w:rsidRPr="00F75FCE" w:rsidRDefault="00594C5F" w:rsidP="0074386F">
            <w:pPr>
              <w:rPr>
                <w:rFonts w:ascii="David" w:hAnsi="David"/>
                <w:szCs w:val="24"/>
                <w:rtl/>
              </w:rPr>
            </w:pPr>
            <w:r w:rsidRPr="00F75FCE">
              <w:rPr>
                <w:rFonts w:ascii="David" w:hAnsi="David" w:hint="cs"/>
                <w:szCs w:val="24"/>
                <w:rtl/>
              </w:rPr>
              <w:t xml:space="preserve">במידה וההגשה מתבצעת דרך רשות המחקר של </w:t>
            </w:r>
            <w:r w:rsidR="0074386F">
              <w:rPr>
                <w:rFonts w:ascii="David" w:hAnsi="David" w:hint="cs"/>
                <w:szCs w:val="24"/>
                <w:rtl/>
              </w:rPr>
              <w:t>אוניברסיטה</w:t>
            </w:r>
            <w:r w:rsidRPr="00F75FCE">
              <w:rPr>
                <w:rFonts w:ascii="David" w:hAnsi="David" w:hint="cs"/>
                <w:szCs w:val="24"/>
                <w:rtl/>
              </w:rPr>
              <w:t xml:space="preserve">, האם נדרש לצרף </w:t>
            </w:r>
            <w:r w:rsidRPr="00F75FCE">
              <w:rPr>
                <w:rFonts w:ascii="David" w:hAnsi="David" w:hint="cs"/>
                <w:szCs w:val="24"/>
                <w:rtl/>
              </w:rPr>
              <w:lastRenderedPageBreak/>
              <w:t xml:space="preserve">טפסי עמידה בדרישות הסף בעבור </w:t>
            </w:r>
            <w:r w:rsidR="0074386F">
              <w:rPr>
                <w:rFonts w:ascii="David" w:hAnsi="David" w:hint="cs"/>
                <w:szCs w:val="24"/>
                <w:rtl/>
              </w:rPr>
              <w:t>מכון מחקר ממשלתי</w:t>
            </w:r>
            <w:r w:rsidRPr="00F75FCE">
              <w:rPr>
                <w:rFonts w:ascii="David" w:hAnsi="David" w:hint="cs"/>
                <w:szCs w:val="24"/>
                <w:rtl/>
              </w:rPr>
              <w:t xml:space="preserve"> או שהטפסים שמגישה רשות המחקר </w:t>
            </w:r>
            <w:r w:rsidR="0074386F">
              <w:rPr>
                <w:rFonts w:ascii="David" w:hAnsi="David" w:hint="cs"/>
                <w:szCs w:val="24"/>
                <w:rtl/>
              </w:rPr>
              <w:t>של האוניברסיטה</w:t>
            </w:r>
            <w:r w:rsidRPr="00F75FCE">
              <w:rPr>
                <w:rFonts w:ascii="David" w:hAnsi="David" w:hint="cs"/>
                <w:szCs w:val="24"/>
                <w:rtl/>
              </w:rPr>
              <w:t xml:space="preserve"> מספקים?</w:t>
            </w:r>
          </w:p>
        </w:tc>
        <w:tc>
          <w:tcPr>
            <w:tcW w:w="2802" w:type="dxa"/>
          </w:tcPr>
          <w:p w14:paraId="49CAA2BE" w14:textId="77777777" w:rsidR="00594C5F" w:rsidRPr="00F75FCE" w:rsidRDefault="0065172B" w:rsidP="00594C5F">
            <w:pPr>
              <w:rPr>
                <w:rFonts w:ascii="David" w:hAnsi="David"/>
                <w:szCs w:val="24"/>
                <w:rtl/>
              </w:rPr>
            </w:pPr>
            <w:r w:rsidRPr="00F75FCE">
              <w:rPr>
                <w:rFonts w:ascii="David" w:hAnsi="David" w:hint="cs"/>
                <w:szCs w:val="24"/>
                <w:rtl/>
              </w:rPr>
              <w:lastRenderedPageBreak/>
              <w:t>כמפורט בתשובה לשאלה 5.</w:t>
            </w:r>
          </w:p>
        </w:tc>
      </w:tr>
    </w:tbl>
    <w:p w14:paraId="03DEE2A6" w14:textId="77777777" w:rsidR="00EB319A" w:rsidRPr="00F75FCE" w:rsidRDefault="00EB319A">
      <w:pPr>
        <w:jc w:val="both"/>
        <w:rPr>
          <w:szCs w:val="24"/>
          <w:rtl/>
        </w:rPr>
      </w:pPr>
    </w:p>
    <w:tbl>
      <w:tblPr>
        <w:tblStyle w:val="10"/>
        <w:bidiVisual/>
        <w:tblW w:w="9923" w:type="dxa"/>
        <w:tblInd w:w="50" w:type="dxa"/>
        <w:tblLayout w:type="fixed"/>
        <w:tblLook w:val="04A0" w:firstRow="1" w:lastRow="0" w:firstColumn="1" w:lastColumn="0" w:noHBand="0" w:noVBand="1"/>
      </w:tblPr>
      <w:tblGrid>
        <w:gridCol w:w="1276"/>
        <w:gridCol w:w="1417"/>
        <w:gridCol w:w="1559"/>
        <w:gridCol w:w="2835"/>
        <w:gridCol w:w="2836"/>
      </w:tblGrid>
      <w:tr w:rsidR="00723667" w:rsidRPr="00F75FCE" w14:paraId="08BB36D1" w14:textId="77777777" w:rsidTr="00723667">
        <w:tc>
          <w:tcPr>
            <w:tcW w:w="1276" w:type="dxa"/>
          </w:tcPr>
          <w:p w14:paraId="18A9B7AC" w14:textId="77777777" w:rsidR="00723667" w:rsidRPr="00F75FCE" w:rsidRDefault="00723667" w:rsidP="008334FB">
            <w:pPr>
              <w:tabs>
                <w:tab w:val="left" w:pos="8617"/>
              </w:tabs>
              <w:spacing w:line="360" w:lineRule="auto"/>
              <w:jc w:val="center"/>
              <w:rPr>
                <w:rFonts w:ascii="David" w:hAnsi="David"/>
                <w:szCs w:val="24"/>
                <w:rtl/>
              </w:rPr>
            </w:pPr>
            <w:r w:rsidRPr="00F75FCE">
              <w:rPr>
                <w:rFonts w:ascii="David" w:hAnsi="David" w:hint="cs"/>
                <w:szCs w:val="24"/>
                <w:rtl/>
              </w:rPr>
              <w:t>7</w:t>
            </w:r>
          </w:p>
        </w:tc>
        <w:tc>
          <w:tcPr>
            <w:tcW w:w="1417" w:type="dxa"/>
          </w:tcPr>
          <w:p w14:paraId="41F81242" w14:textId="77777777" w:rsidR="00723667" w:rsidRPr="00F75FCE" w:rsidRDefault="00723667" w:rsidP="008334FB">
            <w:pPr>
              <w:tabs>
                <w:tab w:val="left" w:pos="8617"/>
              </w:tabs>
              <w:spacing w:line="360" w:lineRule="auto"/>
              <w:jc w:val="center"/>
              <w:rPr>
                <w:rFonts w:ascii="David" w:hAnsi="David"/>
                <w:szCs w:val="24"/>
                <w:rtl/>
              </w:rPr>
            </w:pPr>
            <w:r w:rsidRPr="00F75FCE">
              <w:rPr>
                <w:rFonts w:ascii="David" w:hAnsi="David" w:hint="cs"/>
                <w:szCs w:val="24"/>
                <w:rtl/>
              </w:rPr>
              <w:t>עמ' 4</w:t>
            </w:r>
          </w:p>
        </w:tc>
        <w:tc>
          <w:tcPr>
            <w:tcW w:w="1559" w:type="dxa"/>
          </w:tcPr>
          <w:p w14:paraId="64E14078" w14:textId="77777777" w:rsidR="00723667" w:rsidRPr="00F75FCE" w:rsidRDefault="00723667" w:rsidP="008334FB">
            <w:pPr>
              <w:tabs>
                <w:tab w:val="left" w:pos="8617"/>
              </w:tabs>
              <w:spacing w:line="360" w:lineRule="auto"/>
              <w:jc w:val="both"/>
              <w:rPr>
                <w:rFonts w:ascii="David" w:hAnsi="David"/>
                <w:szCs w:val="24"/>
                <w:rtl/>
              </w:rPr>
            </w:pPr>
            <w:r w:rsidRPr="00F75FCE">
              <w:rPr>
                <w:rFonts w:ascii="David" w:hAnsi="David" w:hint="cs"/>
                <w:szCs w:val="24"/>
                <w:rtl/>
              </w:rPr>
              <w:t xml:space="preserve">סעיף 1.9 למכרז- הגדרת חוקר ראשי </w:t>
            </w:r>
          </w:p>
        </w:tc>
        <w:tc>
          <w:tcPr>
            <w:tcW w:w="2835" w:type="dxa"/>
          </w:tcPr>
          <w:p w14:paraId="30733B46" w14:textId="77777777" w:rsidR="00723667" w:rsidRPr="00F75FCE" w:rsidRDefault="00723667" w:rsidP="008334FB">
            <w:pPr>
              <w:tabs>
                <w:tab w:val="left" w:pos="8617"/>
              </w:tabs>
              <w:spacing w:line="360" w:lineRule="auto"/>
              <w:jc w:val="both"/>
              <w:rPr>
                <w:rFonts w:ascii="David" w:hAnsi="David"/>
                <w:szCs w:val="24"/>
                <w:rtl/>
              </w:rPr>
            </w:pPr>
            <w:r w:rsidRPr="00F75FCE">
              <w:rPr>
                <w:rFonts w:ascii="David" w:hAnsi="David"/>
                <w:szCs w:val="24"/>
                <w:rtl/>
              </w:rPr>
              <w:t xml:space="preserve">האם </w:t>
            </w:r>
            <w:r w:rsidRPr="00F75FCE">
              <w:rPr>
                <w:rFonts w:ascii="David" w:hAnsi="David" w:hint="cs"/>
                <w:szCs w:val="24"/>
                <w:rtl/>
              </w:rPr>
              <w:t xml:space="preserve">פרופ' אמריטוס יכול לשמש כחוקר ראשי </w:t>
            </w:r>
          </w:p>
        </w:tc>
        <w:tc>
          <w:tcPr>
            <w:tcW w:w="2836" w:type="dxa"/>
          </w:tcPr>
          <w:p w14:paraId="4FB5B3B0" w14:textId="727E1A65" w:rsidR="00723667" w:rsidRPr="00F75FCE" w:rsidRDefault="002435A1" w:rsidP="0074386F">
            <w:pPr>
              <w:tabs>
                <w:tab w:val="left" w:pos="8617"/>
              </w:tabs>
              <w:spacing w:line="360" w:lineRule="auto"/>
              <w:rPr>
                <w:rFonts w:ascii="David" w:hAnsi="David"/>
                <w:szCs w:val="24"/>
                <w:rtl/>
              </w:rPr>
            </w:pPr>
            <w:r>
              <w:rPr>
                <w:rFonts w:ascii="David" w:hAnsi="David" w:hint="cs"/>
                <w:szCs w:val="24"/>
                <w:rtl/>
              </w:rPr>
              <w:t xml:space="preserve">הבקשה התקבלה ומסמכי </w:t>
            </w:r>
            <w:r w:rsidR="003C4ABF">
              <w:rPr>
                <w:rFonts w:ascii="David" w:hAnsi="David" w:hint="cs"/>
                <w:szCs w:val="24"/>
                <w:rtl/>
              </w:rPr>
              <w:t>הקול הקורא</w:t>
            </w:r>
            <w:r>
              <w:rPr>
                <w:rFonts w:ascii="David" w:hAnsi="David" w:hint="cs"/>
                <w:szCs w:val="24"/>
                <w:rtl/>
              </w:rPr>
              <w:t xml:space="preserve"> תוקנו בהתאם.</w:t>
            </w:r>
            <w:r w:rsidR="0074386F">
              <w:rPr>
                <w:rFonts w:ascii="David" w:hAnsi="David" w:hint="cs"/>
                <w:szCs w:val="24"/>
                <w:rtl/>
              </w:rPr>
              <w:t xml:space="preserve"> </w:t>
            </w:r>
            <w:r w:rsidR="003C4ABF">
              <w:rPr>
                <w:rFonts w:ascii="David" w:hAnsi="David" w:hint="cs"/>
                <w:szCs w:val="24"/>
                <w:rtl/>
              </w:rPr>
              <w:t>הקול הקורא</w:t>
            </w:r>
            <w:r w:rsidR="00D605A7" w:rsidRPr="00F75FCE">
              <w:rPr>
                <w:rFonts w:ascii="David" w:hAnsi="David" w:hint="cs"/>
                <w:szCs w:val="24"/>
                <w:rtl/>
              </w:rPr>
              <w:t xml:space="preserve"> יודגש כי </w:t>
            </w:r>
            <w:r w:rsidR="00F75FCE" w:rsidRPr="00F75FCE">
              <w:rPr>
                <w:rFonts w:ascii="David" w:hAnsi="David" w:hint="cs"/>
                <w:szCs w:val="24"/>
                <w:rtl/>
              </w:rPr>
              <w:t xml:space="preserve">פרופ' אמריטוס </w:t>
            </w:r>
            <w:r w:rsidR="005826A3" w:rsidRPr="00F75FCE">
              <w:rPr>
                <w:rFonts w:ascii="David" w:hAnsi="David" w:hint="cs"/>
                <w:szCs w:val="24"/>
                <w:rtl/>
              </w:rPr>
              <w:t>לא יהיה זכאי לקבל תשלום מן המשרד עבור עבודתו</w:t>
            </w:r>
            <w:r w:rsidR="00D605A7" w:rsidRPr="00F75FCE">
              <w:rPr>
                <w:rFonts w:ascii="David" w:hAnsi="David" w:hint="cs"/>
                <w:szCs w:val="24"/>
                <w:rtl/>
              </w:rPr>
              <w:t xml:space="preserve"> כמפורט בנספח </w:t>
            </w:r>
            <w:r w:rsidR="00D605A7" w:rsidRPr="00F75FCE">
              <w:rPr>
                <w:rFonts w:ascii="David" w:hAnsi="David"/>
                <w:szCs w:val="24"/>
                <w:rtl/>
              </w:rPr>
              <w:t>טז'</w:t>
            </w:r>
            <w:r w:rsidR="00F75FCE">
              <w:rPr>
                <w:rFonts w:ascii="David" w:hAnsi="David" w:hint="cs"/>
                <w:szCs w:val="24"/>
                <w:rtl/>
              </w:rPr>
              <w:t xml:space="preserve"> </w:t>
            </w:r>
            <w:r w:rsidR="00D605A7" w:rsidRPr="00F75FCE">
              <w:rPr>
                <w:rFonts w:ascii="David" w:hAnsi="David" w:hint="cs"/>
                <w:szCs w:val="24"/>
                <w:rtl/>
              </w:rPr>
              <w:t>(</w:t>
            </w:r>
            <w:r w:rsidR="00D605A7" w:rsidRPr="00F75FCE">
              <w:rPr>
                <w:rFonts w:ascii="David" w:hAnsi="David"/>
                <w:szCs w:val="24"/>
                <w:rtl/>
              </w:rPr>
              <w:t>הנחיות להגשת דו</w:t>
            </w:r>
            <w:r w:rsidR="00D605A7" w:rsidRPr="00F75FCE">
              <w:rPr>
                <w:rFonts w:ascii="David" w:hAnsi="David" w:hint="cs"/>
                <w:szCs w:val="24"/>
                <w:rtl/>
              </w:rPr>
              <w:t>"</w:t>
            </w:r>
            <w:r w:rsidR="00D605A7" w:rsidRPr="00F75FCE">
              <w:rPr>
                <w:rFonts w:ascii="David" w:hAnsi="David"/>
                <w:szCs w:val="24"/>
                <w:rtl/>
              </w:rPr>
              <w:t>חות כספיים</w:t>
            </w:r>
            <w:r w:rsidR="00D605A7" w:rsidRPr="00F75FCE">
              <w:rPr>
                <w:rFonts w:ascii="David" w:hAnsi="David" w:hint="cs"/>
                <w:szCs w:val="24"/>
                <w:rtl/>
              </w:rPr>
              <w:t>)</w:t>
            </w:r>
            <w:r w:rsidR="00F75FCE">
              <w:rPr>
                <w:rFonts w:ascii="David" w:hAnsi="David" w:hint="cs"/>
                <w:szCs w:val="24"/>
                <w:rtl/>
              </w:rPr>
              <w:t xml:space="preserve">, תחת </w:t>
            </w:r>
            <w:r w:rsidR="00D605A7" w:rsidRPr="00F75FCE">
              <w:rPr>
                <w:rFonts w:ascii="David" w:hAnsi="David" w:hint="cs"/>
                <w:szCs w:val="24"/>
                <w:rtl/>
              </w:rPr>
              <w:t>סעיף כח אדם</w:t>
            </w:r>
          </w:p>
        </w:tc>
      </w:tr>
      <w:tr w:rsidR="00723667" w:rsidRPr="00F75FCE" w14:paraId="74593722" w14:textId="77777777" w:rsidTr="00723667">
        <w:tc>
          <w:tcPr>
            <w:tcW w:w="1276" w:type="dxa"/>
          </w:tcPr>
          <w:p w14:paraId="1132952B" w14:textId="77777777" w:rsidR="00723667" w:rsidRPr="00F75FCE" w:rsidRDefault="00723667" w:rsidP="008334FB">
            <w:pPr>
              <w:tabs>
                <w:tab w:val="left" w:pos="8617"/>
              </w:tabs>
              <w:spacing w:line="360" w:lineRule="auto"/>
              <w:jc w:val="center"/>
              <w:rPr>
                <w:rFonts w:ascii="David" w:hAnsi="David"/>
                <w:szCs w:val="24"/>
                <w:rtl/>
              </w:rPr>
            </w:pPr>
            <w:r w:rsidRPr="00F75FCE">
              <w:rPr>
                <w:rFonts w:ascii="David" w:hAnsi="David" w:hint="cs"/>
                <w:szCs w:val="24"/>
                <w:rtl/>
              </w:rPr>
              <w:t>8</w:t>
            </w:r>
          </w:p>
        </w:tc>
        <w:tc>
          <w:tcPr>
            <w:tcW w:w="1417" w:type="dxa"/>
          </w:tcPr>
          <w:p w14:paraId="5C9150A9" w14:textId="77777777" w:rsidR="00723667" w:rsidRPr="00F75FCE" w:rsidRDefault="00723667" w:rsidP="008334FB">
            <w:pPr>
              <w:tabs>
                <w:tab w:val="left" w:pos="8617"/>
              </w:tabs>
              <w:spacing w:line="360" w:lineRule="auto"/>
              <w:jc w:val="center"/>
              <w:rPr>
                <w:rFonts w:ascii="David" w:hAnsi="David"/>
                <w:szCs w:val="24"/>
                <w:rtl/>
              </w:rPr>
            </w:pPr>
            <w:r w:rsidRPr="00F75FCE">
              <w:rPr>
                <w:rFonts w:ascii="David" w:hAnsi="David" w:hint="cs"/>
                <w:szCs w:val="24"/>
                <w:rtl/>
              </w:rPr>
              <w:t xml:space="preserve">עמ' 9 </w:t>
            </w:r>
          </w:p>
        </w:tc>
        <w:tc>
          <w:tcPr>
            <w:tcW w:w="1559" w:type="dxa"/>
          </w:tcPr>
          <w:p w14:paraId="4DD04C85" w14:textId="77777777" w:rsidR="00723667" w:rsidRPr="00F75FCE" w:rsidRDefault="00723667" w:rsidP="008334FB">
            <w:pPr>
              <w:tabs>
                <w:tab w:val="left" w:pos="8617"/>
              </w:tabs>
              <w:spacing w:line="360" w:lineRule="auto"/>
              <w:jc w:val="both"/>
              <w:rPr>
                <w:rFonts w:ascii="David" w:hAnsi="David"/>
                <w:szCs w:val="24"/>
                <w:rtl/>
              </w:rPr>
            </w:pPr>
            <w:r w:rsidRPr="00F75FCE">
              <w:rPr>
                <w:rFonts w:ascii="David" w:hAnsi="David"/>
                <w:szCs w:val="24"/>
                <w:rtl/>
              </w:rPr>
              <w:t>סעיף 4.7.</w:t>
            </w:r>
            <w:r w:rsidRPr="00F75FCE">
              <w:rPr>
                <w:rFonts w:ascii="David" w:hAnsi="David" w:hint="cs"/>
                <w:szCs w:val="24"/>
                <w:rtl/>
              </w:rPr>
              <w:t>4  למכרז- מלגות</w:t>
            </w:r>
          </w:p>
        </w:tc>
        <w:tc>
          <w:tcPr>
            <w:tcW w:w="2835" w:type="dxa"/>
          </w:tcPr>
          <w:p w14:paraId="4B145E16" w14:textId="77777777" w:rsidR="00723667" w:rsidRPr="00F75FCE" w:rsidRDefault="00723667" w:rsidP="008334FB">
            <w:pPr>
              <w:tabs>
                <w:tab w:val="left" w:pos="8617"/>
              </w:tabs>
              <w:spacing w:line="360" w:lineRule="auto"/>
              <w:jc w:val="both"/>
              <w:rPr>
                <w:rFonts w:ascii="David" w:hAnsi="David"/>
                <w:szCs w:val="24"/>
                <w:rtl/>
              </w:rPr>
            </w:pPr>
            <w:r w:rsidRPr="00F75FCE">
              <w:rPr>
                <w:rFonts w:ascii="David" w:hAnsi="David"/>
                <w:szCs w:val="24"/>
                <w:rtl/>
              </w:rPr>
              <w:t>גובה המלגות לסטודנטים הוגבל השנה בקול הקורא, בעוד המלגות המשולמות לסטודנטים גבוהות מהתקרה. מבקשים לבטל את המגבלה. (סעיף 4.7.7)</w:t>
            </w:r>
          </w:p>
        </w:tc>
        <w:tc>
          <w:tcPr>
            <w:tcW w:w="2836" w:type="dxa"/>
          </w:tcPr>
          <w:p w14:paraId="676A4EAD" w14:textId="79260DA2" w:rsidR="00723667" w:rsidRPr="00F75FCE" w:rsidRDefault="0065172B" w:rsidP="00703E34">
            <w:pPr>
              <w:tabs>
                <w:tab w:val="left" w:pos="8617"/>
              </w:tabs>
              <w:spacing w:line="360" w:lineRule="auto"/>
              <w:jc w:val="center"/>
              <w:rPr>
                <w:rFonts w:ascii="David" w:hAnsi="David"/>
                <w:szCs w:val="24"/>
                <w:rtl/>
              </w:rPr>
            </w:pPr>
            <w:r w:rsidRPr="00F75FCE">
              <w:rPr>
                <w:rFonts w:ascii="David" w:hAnsi="David" w:hint="cs"/>
                <w:szCs w:val="24"/>
                <w:rtl/>
              </w:rPr>
              <w:t xml:space="preserve">הבקשה </w:t>
            </w:r>
            <w:r w:rsidR="006550B0" w:rsidRPr="00F75FCE">
              <w:rPr>
                <w:rFonts w:ascii="David" w:hAnsi="David" w:hint="cs"/>
                <w:szCs w:val="24"/>
                <w:rtl/>
              </w:rPr>
              <w:t>נדח</w:t>
            </w:r>
            <w:r w:rsidR="006550B0">
              <w:rPr>
                <w:rFonts w:ascii="David" w:hAnsi="David" w:hint="cs"/>
                <w:szCs w:val="24"/>
                <w:rtl/>
              </w:rPr>
              <w:t>ית</w:t>
            </w:r>
            <w:r w:rsidRPr="00F75FCE">
              <w:rPr>
                <w:rFonts w:ascii="David" w:hAnsi="David" w:hint="cs"/>
                <w:szCs w:val="24"/>
                <w:rtl/>
              </w:rPr>
              <w:t>.</w:t>
            </w:r>
          </w:p>
        </w:tc>
      </w:tr>
      <w:tr w:rsidR="0065172B" w:rsidRPr="00F75FCE" w14:paraId="361D8C9B" w14:textId="77777777" w:rsidTr="00723667">
        <w:tc>
          <w:tcPr>
            <w:tcW w:w="1276" w:type="dxa"/>
          </w:tcPr>
          <w:p w14:paraId="1DA50FF6" w14:textId="77777777" w:rsidR="0065172B" w:rsidRPr="00F75FCE" w:rsidRDefault="0065172B" w:rsidP="0065172B">
            <w:pPr>
              <w:tabs>
                <w:tab w:val="left" w:pos="8617"/>
              </w:tabs>
              <w:spacing w:line="360" w:lineRule="auto"/>
              <w:jc w:val="both"/>
              <w:rPr>
                <w:rFonts w:ascii="David" w:hAnsi="David"/>
                <w:szCs w:val="24"/>
                <w:rtl/>
              </w:rPr>
            </w:pPr>
            <w:r w:rsidRPr="00F75FCE">
              <w:rPr>
                <w:rFonts w:ascii="David" w:hAnsi="David" w:hint="cs"/>
                <w:szCs w:val="24"/>
                <w:rtl/>
              </w:rPr>
              <w:t>9</w:t>
            </w:r>
          </w:p>
        </w:tc>
        <w:tc>
          <w:tcPr>
            <w:tcW w:w="1417" w:type="dxa"/>
          </w:tcPr>
          <w:p w14:paraId="6062068A" w14:textId="77777777" w:rsidR="0065172B" w:rsidRPr="00F75FCE" w:rsidRDefault="0065172B" w:rsidP="0065172B">
            <w:pPr>
              <w:tabs>
                <w:tab w:val="left" w:pos="8617"/>
              </w:tabs>
              <w:spacing w:line="360" w:lineRule="auto"/>
              <w:jc w:val="both"/>
              <w:rPr>
                <w:rFonts w:ascii="David" w:hAnsi="David"/>
                <w:szCs w:val="24"/>
                <w:highlight w:val="yellow"/>
                <w:rtl/>
              </w:rPr>
            </w:pPr>
            <w:r w:rsidRPr="00F75FCE">
              <w:rPr>
                <w:rFonts w:ascii="David" w:hAnsi="David" w:hint="cs"/>
                <w:szCs w:val="24"/>
                <w:rtl/>
              </w:rPr>
              <w:t>עמ' 27</w:t>
            </w:r>
          </w:p>
        </w:tc>
        <w:tc>
          <w:tcPr>
            <w:tcW w:w="1559" w:type="dxa"/>
          </w:tcPr>
          <w:p w14:paraId="2BA1C27D" w14:textId="77777777" w:rsidR="0065172B" w:rsidRPr="00F75FCE" w:rsidRDefault="0065172B" w:rsidP="0065172B">
            <w:pPr>
              <w:tabs>
                <w:tab w:val="left" w:pos="8617"/>
              </w:tabs>
              <w:spacing w:line="360" w:lineRule="auto"/>
              <w:jc w:val="both"/>
              <w:rPr>
                <w:rFonts w:ascii="David" w:hAnsi="David"/>
                <w:szCs w:val="24"/>
                <w:highlight w:val="yellow"/>
                <w:rtl/>
              </w:rPr>
            </w:pPr>
            <w:r w:rsidRPr="00F75FCE">
              <w:rPr>
                <w:rFonts w:hint="cs"/>
                <w:szCs w:val="24"/>
                <w:rtl/>
              </w:rPr>
              <w:t>סעיף 2(ח) לנוסח ההסכם המוצע (נספח ב')- שינוים בתכנית.</w:t>
            </w:r>
          </w:p>
        </w:tc>
        <w:tc>
          <w:tcPr>
            <w:tcW w:w="2835" w:type="dxa"/>
          </w:tcPr>
          <w:p w14:paraId="77AEED87" w14:textId="77777777" w:rsidR="0065172B" w:rsidRPr="00F75FCE" w:rsidRDefault="0065172B" w:rsidP="0065172B">
            <w:pPr>
              <w:spacing w:line="360" w:lineRule="auto"/>
              <w:jc w:val="both"/>
              <w:rPr>
                <w:szCs w:val="24"/>
                <w:rtl/>
              </w:rPr>
            </w:pPr>
            <w:r w:rsidRPr="00F75FCE">
              <w:rPr>
                <w:rFonts w:hint="cs"/>
                <w:szCs w:val="24"/>
                <w:rtl/>
              </w:rPr>
              <w:t xml:space="preserve">נבקש "לרכך" את נוסח הסעיף כך שיהלום את המהות האקדמית של המחקר ובמקום השימוש במילים "מתחייב" ו"יידרש" - לציין כי הכנסת שינויים, גריעות או תוספות לתוכנית ע"י המשרד  תהיה בתיאום עם החוקר. </w:t>
            </w:r>
          </w:p>
          <w:p w14:paraId="0CDB561F" w14:textId="77777777" w:rsidR="0065172B" w:rsidRPr="00F75FCE" w:rsidRDefault="0065172B" w:rsidP="0065172B">
            <w:pPr>
              <w:tabs>
                <w:tab w:val="left" w:pos="8617"/>
              </w:tabs>
              <w:spacing w:line="360" w:lineRule="auto"/>
              <w:jc w:val="both"/>
              <w:rPr>
                <w:rFonts w:ascii="David" w:hAnsi="David"/>
                <w:szCs w:val="24"/>
                <w:highlight w:val="yellow"/>
                <w:rtl/>
              </w:rPr>
            </w:pPr>
          </w:p>
        </w:tc>
        <w:tc>
          <w:tcPr>
            <w:tcW w:w="2836" w:type="dxa"/>
          </w:tcPr>
          <w:p w14:paraId="5583A353" w14:textId="50E10DD9" w:rsidR="0065172B" w:rsidRPr="00F75FCE" w:rsidRDefault="006550B0" w:rsidP="0065172B">
            <w:pPr>
              <w:tabs>
                <w:tab w:val="left" w:pos="8617"/>
              </w:tabs>
              <w:spacing w:line="360" w:lineRule="auto"/>
              <w:jc w:val="center"/>
              <w:rPr>
                <w:rFonts w:ascii="David" w:hAnsi="David"/>
                <w:szCs w:val="24"/>
                <w:rtl/>
              </w:rPr>
            </w:pPr>
            <w:r w:rsidRPr="00F75FCE">
              <w:rPr>
                <w:rFonts w:ascii="David" w:hAnsi="David" w:hint="cs"/>
                <w:szCs w:val="24"/>
                <w:rtl/>
              </w:rPr>
              <w:t>הבקשה נדח</w:t>
            </w:r>
            <w:r>
              <w:rPr>
                <w:rFonts w:ascii="David" w:hAnsi="David" w:hint="cs"/>
                <w:szCs w:val="24"/>
                <w:rtl/>
              </w:rPr>
              <w:t>ית</w:t>
            </w:r>
            <w:r w:rsidRPr="00F75FCE">
              <w:rPr>
                <w:rFonts w:ascii="David" w:hAnsi="David" w:hint="cs"/>
                <w:szCs w:val="24"/>
                <w:rtl/>
              </w:rPr>
              <w:t>.</w:t>
            </w:r>
          </w:p>
        </w:tc>
      </w:tr>
      <w:tr w:rsidR="0065172B" w:rsidRPr="00F75FCE" w14:paraId="04A7D754" w14:textId="77777777" w:rsidTr="00723667">
        <w:tc>
          <w:tcPr>
            <w:tcW w:w="1276" w:type="dxa"/>
          </w:tcPr>
          <w:p w14:paraId="26A7EDE7" w14:textId="77777777" w:rsidR="0065172B" w:rsidRPr="00F75FCE" w:rsidRDefault="0065172B" w:rsidP="0065172B">
            <w:pPr>
              <w:tabs>
                <w:tab w:val="left" w:pos="8617"/>
              </w:tabs>
              <w:spacing w:line="360" w:lineRule="auto"/>
              <w:jc w:val="both"/>
              <w:rPr>
                <w:rFonts w:ascii="David" w:hAnsi="David"/>
                <w:szCs w:val="24"/>
                <w:rtl/>
              </w:rPr>
            </w:pPr>
            <w:r w:rsidRPr="00F75FCE">
              <w:rPr>
                <w:rFonts w:ascii="David" w:hAnsi="David" w:hint="cs"/>
                <w:szCs w:val="24"/>
                <w:rtl/>
              </w:rPr>
              <w:t>10</w:t>
            </w:r>
          </w:p>
        </w:tc>
        <w:tc>
          <w:tcPr>
            <w:tcW w:w="1417" w:type="dxa"/>
          </w:tcPr>
          <w:p w14:paraId="135E775C" w14:textId="77777777" w:rsidR="0065172B" w:rsidRPr="00F75FCE" w:rsidRDefault="0065172B" w:rsidP="0065172B">
            <w:pPr>
              <w:tabs>
                <w:tab w:val="left" w:pos="8617"/>
              </w:tabs>
              <w:spacing w:line="360" w:lineRule="auto"/>
              <w:jc w:val="both"/>
              <w:rPr>
                <w:rFonts w:ascii="David" w:hAnsi="David"/>
                <w:szCs w:val="24"/>
                <w:highlight w:val="yellow"/>
                <w:rtl/>
              </w:rPr>
            </w:pPr>
            <w:r w:rsidRPr="00F75FCE">
              <w:rPr>
                <w:rFonts w:ascii="David" w:hAnsi="David" w:hint="cs"/>
                <w:szCs w:val="24"/>
                <w:rtl/>
              </w:rPr>
              <w:t>עמ' 28</w:t>
            </w:r>
          </w:p>
        </w:tc>
        <w:tc>
          <w:tcPr>
            <w:tcW w:w="1559" w:type="dxa"/>
          </w:tcPr>
          <w:p w14:paraId="2A15BFFE" w14:textId="77777777" w:rsidR="0065172B" w:rsidRPr="00F75FCE" w:rsidRDefault="0065172B" w:rsidP="0065172B">
            <w:pPr>
              <w:tabs>
                <w:tab w:val="left" w:pos="8617"/>
              </w:tabs>
              <w:spacing w:line="360" w:lineRule="auto"/>
              <w:jc w:val="both"/>
              <w:rPr>
                <w:szCs w:val="24"/>
                <w:rtl/>
              </w:rPr>
            </w:pPr>
            <w:r w:rsidRPr="00F75FCE">
              <w:rPr>
                <w:rFonts w:hint="cs"/>
                <w:szCs w:val="24"/>
                <w:rtl/>
              </w:rPr>
              <w:t xml:space="preserve">סעיף 3(ה)- לנוסח ההסכם המוצע (נספח ב')- החלפת חוקר. </w:t>
            </w:r>
          </w:p>
        </w:tc>
        <w:tc>
          <w:tcPr>
            <w:tcW w:w="2835" w:type="dxa"/>
          </w:tcPr>
          <w:p w14:paraId="1F733643" w14:textId="77777777" w:rsidR="0065172B" w:rsidRPr="00F75FCE" w:rsidRDefault="0065172B" w:rsidP="0065172B">
            <w:pPr>
              <w:spacing w:line="360" w:lineRule="auto"/>
              <w:jc w:val="both"/>
              <w:rPr>
                <w:b/>
                <w:bCs/>
                <w:szCs w:val="24"/>
                <w:u w:val="single"/>
              </w:rPr>
            </w:pPr>
            <w:r w:rsidRPr="00F75FCE">
              <w:rPr>
                <w:rFonts w:hint="cs"/>
                <w:szCs w:val="24"/>
                <w:rtl/>
              </w:rPr>
              <w:t xml:space="preserve">ככל שהמשרד ידרוש את החלפת החוקר הראשי, לא נוכל להסכים לכך, שכן הצעת המחקר היא פרי מלאכתו של אותו חוקר וזכויות היוצרים והזכויות המוסריות שייכות לו. למשרד נתונה הזכות לסיים את המחקר, אך לא יוכל לדרוש את החלפת החוקר הראשי. לגבי החלפת מי מצוות המחקר </w:t>
            </w:r>
            <w:r w:rsidRPr="00F75FCE">
              <w:rPr>
                <w:szCs w:val="24"/>
                <w:rtl/>
              </w:rPr>
              <w:t>–</w:t>
            </w:r>
            <w:r w:rsidRPr="00F75FCE">
              <w:rPr>
                <w:rFonts w:hint="cs"/>
                <w:szCs w:val="24"/>
                <w:rtl/>
              </w:rPr>
              <w:t xml:space="preserve"> נבקש שהפעולה תבוצע </w:t>
            </w:r>
            <w:r w:rsidRPr="00F75FCE">
              <w:rPr>
                <w:rFonts w:hint="cs"/>
                <w:szCs w:val="24"/>
                <w:rtl/>
              </w:rPr>
              <w:lastRenderedPageBreak/>
              <w:t>בתיאום והסכמת מוסד המחקר בלבד.</w:t>
            </w:r>
          </w:p>
          <w:p w14:paraId="21F56AA7" w14:textId="77777777" w:rsidR="0065172B" w:rsidRPr="00F75FCE" w:rsidRDefault="0065172B" w:rsidP="0065172B">
            <w:pPr>
              <w:spacing w:line="360" w:lineRule="auto"/>
              <w:jc w:val="both"/>
              <w:rPr>
                <w:szCs w:val="24"/>
                <w:rtl/>
              </w:rPr>
            </w:pPr>
          </w:p>
        </w:tc>
        <w:tc>
          <w:tcPr>
            <w:tcW w:w="2836" w:type="dxa"/>
          </w:tcPr>
          <w:p w14:paraId="5F0958FD" w14:textId="69C54C4F" w:rsidR="0065172B" w:rsidRPr="00F75FCE" w:rsidRDefault="006550B0" w:rsidP="0065172B">
            <w:pPr>
              <w:tabs>
                <w:tab w:val="left" w:pos="8617"/>
              </w:tabs>
              <w:spacing w:line="360" w:lineRule="auto"/>
              <w:jc w:val="center"/>
              <w:rPr>
                <w:rFonts w:ascii="David" w:hAnsi="David"/>
                <w:szCs w:val="24"/>
                <w:rtl/>
              </w:rPr>
            </w:pPr>
            <w:r w:rsidRPr="00F75FCE">
              <w:rPr>
                <w:rFonts w:ascii="David" w:hAnsi="David" w:hint="cs"/>
                <w:szCs w:val="24"/>
                <w:rtl/>
              </w:rPr>
              <w:lastRenderedPageBreak/>
              <w:t>הבקשה נדח</w:t>
            </w:r>
            <w:r>
              <w:rPr>
                <w:rFonts w:ascii="David" w:hAnsi="David" w:hint="cs"/>
                <w:szCs w:val="24"/>
                <w:rtl/>
              </w:rPr>
              <w:t>ית</w:t>
            </w:r>
            <w:r w:rsidRPr="00F75FCE">
              <w:rPr>
                <w:rFonts w:ascii="David" w:hAnsi="David" w:hint="cs"/>
                <w:szCs w:val="24"/>
                <w:rtl/>
              </w:rPr>
              <w:t>.</w:t>
            </w:r>
          </w:p>
        </w:tc>
      </w:tr>
      <w:tr w:rsidR="0065172B" w:rsidRPr="00F75FCE" w14:paraId="7371D1BF" w14:textId="77777777" w:rsidTr="00723667">
        <w:tc>
          <w:tcPr>
            <w:tcW w:w="1276" w:type="dxa"/>
          </w:tcPr>
          <w:p w14:paraId="35FC56D5" w14:textId="77777777" w:rsidR="0065172B" w:rsidRPr="00F75FCE" w:rsidRDefault="0065172B" w:rsidP="0065172B">
            <w:pPr>
              <w:tabs>
                <w:tab w:val="left" w:pos="8617"/>
              </w:tabs>
              <w:spacing w:line="360" w:lineRule="auto"/>
              <w:jc w:val="both"/>
              <w:rPr>
                <w:rFonts w:ascii="David" w:hAnsi="David"/>
                <w:szCs w:val="24"/>
                <w:rtl/>
              </w:rPr>
            </w:pPr>
            <w:r w:rsidRPr="00F75FCE">
              <w:rPr>
                <w:rFonts w:ascii="David" w:hAnsi="David" w:hint="cs"/>
                <w:szCs w:val="24"/>
                <w:rtl/>
              </w:rPr>
              <w:t>11</w:t>
            </w:r>
          </w:p>
        </w:tc>
        <w:tc>
          <w:tcPr>
            <w:tcW w:w="1417" w:type="dxa"/>
          </w:tcPr>
          <w:p w14:paraId="2C9BEE64" w14:textId="77777777" w:rsidR="0065172B" w:rsidRPr="00F75FCE" w:rsidRDefault="0065172B" w:rsidP="0065172B">
            <w:pPr>
              <w:tabs>
                <w:tab w:val="left" w:pos="8617"/>
              </w:tabs>
              <w:spacing w:line="360" w:lineRule="auto"/>
              <w:jc w:val="both"/>
              <w:rPr>
                <w:rFonts w:ascii="David" w:hAnsi="David"/>
                <w:szCs w:val="24"/>
                <w:highlight w:val="yellow"/>
                <w:rtl/>
              </w:rPr>
            </w:pPr>
            <w:r w:rsidRPr="00F75FCE">
              <w:rPr>
                <w:rFonts w:ascii="David" w:hAnsi="David" w:hint="cs"/>
                <w:szCs w:val="24"/>
                <w:rtl/>
              </w:rPr>
              <w:t>עמ' 31</w:t>
            </w:r>
          </w:p>
        </w:tc>
        <w:tc>
          <w:tcPr>
            <w:tcW w:w="1559" w:type="dxa"/>
          </w:tcPr>
          <w:p w14:paraId="751530F7" w14:textId="77777777" w:rsidR="0065172B" w:rsidRPr="00F75FCE" w:rsidRDefault="0065172B" w:rsidP="0065172B">
            <w:pPr>
              <w:tabs>
                <w:tab w:val="left" w:pos="8617"/>
              </w:tabs>
              <w:spacing w:line="360" w:lineRule="auto"/>
              <w:jc w:val="both"/>
              <w:rPr>
                <w:szCs w:val="24"/>
                <w:rtl/>
              </w:rPr>
            </w:pPr>
            <w:r w:rsidRPr="00F75FCE">
              <w:rPr>
                <w:rFonts w:hint="cs"/>
                <w:szCs w:val="24"/>
                <w:rtl/>
              </w:rPr>
              <w:t>סעיף (9ה) - לנוסח ההסכם המוצע (נספח ב')-   עיכוב התמורה.</w:t>
            </w:r>
          </w:p>
        </w:tc>
        <w:tc>
          <w:tcPr>
            <w:tcW w:w="2835" w:type="dxa"/>
          </w:tcPr>
          <w:p w14:paraId="49046E3D" w14:textId="77777777" w:rsidR="0065172B" w:rsidRPr="00F75FCE" w:rsidRDefault="0065172B" w:rsidP="0065172B">
            <w:pPr>
              <w:spacing w:line="360" w:lineRule="auto"/>
              <w:jc w:val="both"/>
              <w:rPr>
                <w:rFonts w:ascii="Arial" w:hAnsi="Arial" w:cs="Arial"/>
                <w:szCs w:val="24"/>
              </w:rPr>
            </w:pPr>
            <w:r w:rsidRPr="00F75FCE">
              <w:rPr>
                <w:rFonts w:ascii="Arial" w:hAnsi="Arial" w:hint="cs"/>
                <w:szCs w:val="24"/>
                <w:rtl/>
                <w:lang w:eastAsia="he-IL"/>
              </w:rPr>
              <w:t xml:space="preserve">בסעיף זה מצוין כי המשרד רשאי </w:t>
            </w:r>
            <w:r w:rsidRPr="00F75FCE">
              <w:rPr>
                <w:rFonts w:ascii="Arial" w:hAnsi="Arial"/>
                <w:szCs w:val="24"/>
                <w:rtl/>
                <w:lang w:eastAsia="he-IL"/>
              </w:rPr>
              <w:t>לעכב</w:t>
            </w:r>
            <w:r w:rsidRPr="00F75FCE">
              <w:rPr>
                <w:rFonts w:ascii="Arial" w:hAnsi="Arial" w:hint="cs"/>
                <w:szCs w:val="24"/>
                <w:rtl/>
                <w:lang w:eastAsia="he-IL"/>
              </w:rPr>
              <w:t xml:space="preserve"> את </w:t>
            </w:r>
            <w:r w:rsidRPr="00F75FCE">
              <w:rPr>
                <w:rFonts w:ascii="Arial" w:hAnsi="Arial"/>
                <w:szCs w:val="24"/>
                <w:rtl/>
                <w:lang w:eastAsia="he-IL"/>
              </w:rPr>
              <w:t>תשלום</w:t>
            </w:r>
            <w:r w:rsidRPr="00F75FCE">
              <w:rPr>
                <w:rFonts w:ascii="Arial" w:hAnsi="Arial" w:hint="cs"/>
                <w:szCs w:val="24"/>
                <w:rtl/>
                <w:lang w:eastAsia="he-IL"/>
              </w:rPr>
              <w:t xml:space="preserve">  ה</w:t>
            </w:r>
            <w:r w:rsidRPr="00F75FCE">
              <w:rPr>
                <w:rFonts w:ascii="Arial" w:hAnsi="Arial"/>
                <w:szCs w:val="24"/>
                <w:rtl/>
                <w:lang w:eastAsia="he-IL"/>
              </w:rPr>
              <w:t xml:space="preserve">תמורה אם החליט </w:t>
            </w:r>
            <w:r w:rsidRPr="00F75FCE">
              <w:rPr>
                <w:rFonts w:ascii="Arial" w:hAnsi="Arial" w:hint="cs"/>
                <w:szCs w:val="24"/>
                <w:rtl/>
                <w:lang w:eastAsia="he-IL"/>
              </w:rPr>
              <w:t xml:space="preserve">לבצע בדיקה כספית או מקצועית. לטעמנו, </w:t>
            </w:r>
            <w:r w:rsidRPr="00F75FCE">
              <w:rPr>
                <w:rFonts w:ascii="Arial" w:hAnsi="Arial"/>
                <w:szCs w:val="24"/>
                <w:rtl/>
                <w:lang w:eastAsia="he-IL"/>
              </w:rPr>
              <w:t xml:space="preserve">החלטה פנימית של המשרד לערוך ביקורת </w:t>
            </w:r>
            <w:r w:rsidRPr="00F75FCE">
              <w:rPr>
                <w:rFonts w:ascii="Arial" w:hAnsi="Arial" w:hint="cs"/>
                <w:szCs w:val="24"/>
                <w:rtl/>
                <w:lang w:eastAsia="he-IL"/>
              </w:rPr>
              <w:t xml:space="preserve">אינה </w:t>
            </w:r>
            <w:r w:rsidRPr="00F75FCE">
              <w:rPr>
                <w:rFonts w:ascii="Arial" w:hAnsi="Arial"/>
                <w:szCs w:val="24"/>
                <w:rtl/>
                <w:lang w:eastAsia="he-IL"/>
              </w:rPr>
              <w:t>מחייבת</w:t>
            </w:r>
            <w:r w:rsidRPr="00F75FCE">
              <w:rPr>
                <w:rFonts w:ascii="Arial" w:hAnsi="Arial" w:hint="cs"/>
                <w:szCs w:val="24"/>
                <w:rtl/>
                <w:lang w:eastAsia="he-IL"/>
              </w:rPr>
              <w:t xml:space="preserve"> את עיכוב התשלום עבור העבודה שבוצעה. </w:t>
            </w:r>
            <w:r w:rsidRPr="00F75FCE">
              <w:rPr>
                <w:rFonts w:ascii="Arial" w:hAnsi="Arial"/>
                <w:szCs w:val="24"/>
                <w:rtl/>
                <w:lang w:eastAsia="he-IL"/>
              </w:rPr>
              <w:t>ככל שיש ל</w:t>
            </w:r>
            <w:r w:rsidRPr="00F75FCE">
              <w:rPr>
                <w:rFonts w:ascii="Arial" w:hAnsi="Arial" w:hint="cs"/>
                <w:szCs w:val="24"/>
                <w:rtl/>
                <w:lang w:eastAsia="he-IL"/>
              </w:rPr>
              <w:t>משרד</w:t>
            </w:r>
            <w:r w:rsidRPr="00F75FCE">
              <w:rPr>
                <w:rFonts w:ascii="Arial" w:hAnsi="Arial"/>
                <w:szCs w:val="24"/>
                <w:rtl/>
                <w:lang w:eastAsia="he-IL"/>
              </w:rPr>
              <w:t xml:space="preserve"> ביקורת בעניינים כספיים ו/או</w:t>
            </w:r>
            <w:r w:rsidRPr="00F75FCE">
              <w:rPr>
                <w:rFonts w:ascii="Arial" w:hAnsi="Arial" w:hint="cs"/>
                <w:szCs w:val="24"/>
                <w:rtl/>
                <w:lang w:eastAsia="he-IL"/>
              </w:rPr>
              <w:t xml:space="preserve"> </w:t>
            </w:r>
            <w:r w:rsidRPr="00F75FCE">
              <w:rPr>
                <w:rFonts w:ascii="Arial" w:hAnsi="Arial"/>
                <w:szCs w:val="24"/>
                <w:rtl/>
                <w:lang w:eastAsia="he-IL"/>
              </w:rPr>
              <w:t>מקצועיים, יש</w:t>
            </w:r>
            <w:r w:rsidRPr="00F75FCE">
              <w:rPr>
                <w:rFonts w:ascii="Arial" w:hAnsi="Arial" w:hint="cs"/>
                <w:szCs w:val="24"/>
                <w:rtl/>
                <w:lang w:eastAsia="he-IL"/>
              </w:rPr>
              <w:t>נן</w:t>
            </w:r>
            <w:r w:rsidRPr="00F75FCE">
              <w:rPr>
                <w:rFonts w:ascii="Arial" w:hAnsi="Arial"/>
                <w:szCs w:val="24"/>
                <w:rtl/>
                <w:lang w:eastAsia="he-IL"/>
              </w:rPr>
              <w:t xml:space="preserve"> דרכים </w:t>
            </w:r>
            <w:r w:rsidRPr="00F75FCE">
              <w:rPr>
                <w:rFonts w:ascii="Arial" w:hAnsi="Arial" w:hint="cs"/>
                <w:szCs w:val="24"/>
                <w:rtl/>
                <w:lang w:eastAsia="he-IL"/>
              </w:rPr>
              <w:t xml:space="preserve">אחרות </w:t>
            </w:r>
            <w:r w:rsidRPr="00F75FCE">
              <w:rPr>
                <w:rFonts w:ascii="Arial" w:hAnsi="Arial"/>
                <w:szCs w:val="24"/>
                <w:rtl/>
                <w:lang w:eastAsia="he-IL"/>
              </w:rPr>
              <w:t>לדון בכך לאחר מכן</w:t>
            </w:r>
            <w:r w:rsidRPr="00F75FCE">
              <w:rPr>
                <w:rFonts w:ascii="Arial" w:hAnsi="Arial" w:hint="cs"/>
                <w:szCs w:val="24"/>
                <w:rtl/>
                <w:lang w:eastAsia="he-IL"/>
              </w:rPr>
              <w:t xml:space="preserve">, לרבות באמצעות הוראת הקיזוז. </w:t>
            </w:r>
          </w:p>
          <w:p w14:paraId="4A05F366" w14:textId="77777777" w:rsidR="0065172B" w:rsidRPr="00F75FCE" w:rsidRDefault="0065172B" w:rsidP="0065172B">
            <w:pPr>
              <w:spacing w:line="360" w:lineRule="auto"/>
              <w:jc w:val="both"/>
              <w:rPr>
                <w:szCs w:val="24"/>
                <w:rtl/>
              </w:rPr>
            </w:pPr>
          </w:p>
        </w:tc>
        <w:tc>
          <w:tcPr>
            <w:tcW w:w="2836" w:type="dxa"/>
          </w:tcPr>
          <w:p w14:paraId="615776B4" w14:textId="6C9B8E75" w:rsidR="0065172B" w:rsidRPr="00F75FCE" w:rsidRDefault="0065172B" w:rsidP="0065172B">
            <w:pPr>
              <w:tabs>
                <w:tab w:val="left" w:pos="8617"/>
              </w:tabs>
              <w:spacing w:line="360" w:lineRule="auto"/>
              <w:jc w:val="center"/>
              <w:rPr>
                <w:rFonts w:ascii="David" w:hAnsi="David"/>
                <w:szCs w:val="24"/>
                <w:rtl/>
              </w:rPr>
            </w:pPr>
            <w:r w:rsidRPr="00F75FCE">
              <w:rPr>
                <w:rFonts w:ascii="David" w:hAnsi="David" w:hint="cs"/>
                <w:szCs w:val="24"/>
                <w:rtl/>
              </w:rPr>
              <w:t>הבקשה נדח</w:t>
            </w:r>
            <w:r w:rsidR="003C4ABF">
              <w:rPr>
                <w:rFonts w:ascii="David" w:hAnsi="David" w:hint="cs"/>
                <w:szCs w:val="24"/>
                <w:rtl/>
              </w:rPr>
              <w:t>י</w:t>
            </w:r>
            <w:r w:rsidRPr="00F75FCE">
              <w:rPr>
                <w:rFonts w:ascii="David" w:hAnsi="David" w:hint="cs"/>
                <w:szCs w:val="24"/>
                <w:rtl/>
              </w:rPr>
              <w:t>ת.</w:t>
            </w:r>
          </w:p>
        </w:tc>
      </w:tr>
      <w:tr w:rsidR="0065172B" w:rsidRPr="00F75FCE" w14:paraId="3FA8EC3E" w14:textId="77777777" w:rsidTr="00723667">
        <w:trPr>
          <w:trHeight w:val="5578"/>
        </w:trPr>
        <w:tc>
          <w:tcPr>
            <w:tcW w:w="1276" w:type="dxa"/>
          </w:tcPr>
          <w:p w14:paraId="70887DFA" w14:textId="77777777" w:rsidR="0065172B" w:rsidRPr="00F75FCE" w:rsidRDefault="0065172B" w:rsidP="0065172B">
            <w:pPr>
              <w:tabs>
                <w:tab w:val="left" w:pos="8617"/>
              </w:tabs>
              <w:spacing w:line="360" w:lineRule="auto"/>
              <w:jc w:val="both"/>
              <w:rPr>
                <w:rFonts w:ascii="David" w:hAnsi="David"/>
                <w:szCs w:val="24"/>
                <w:rtl/>
              </w:rPr>
            </w:pPr>
            <w:r w:rsidRPr="00F75FCE">
              <w:rPr>
                <w:rFonts w:ascii="David" w:hAnsi="David" w:hint="cs"/>
                <w:szCs w:val="24"/>
                <w:rtl/>
              </w:rPr>
              <w:t>12</w:t>
            </w:r>
          </w:p>
        </w:tc>
        <w:tc>
          <w:tcPr>
            <w:tcW w:w="1417" w:type="dxa"/>
          </w:tcPr>
          <w:p w14:paraId="3F55C7BF" w14:textId="77777777" w:rsidR="0065172B" w:rsidRPr="00F75FCE" w:rsidRDefault="0065172B" w:rsidP="0065172B">
            <w:pPr>
              <w:tabs>
                <w:tab w:val="left" w:pos="8617"/>
              </w:tabs>
              <w:spacing w:line="360" w:lineRule="auto"/>
              <w:jc w:val="both"/>
              <w:rPr>
                <w:rFonts w:ascii="David" w:hAnsi="David"/>
                <w:szCs w:val="24"/>
                <w:highlight w:val="yellow"/>
                <w:rtl/>
              </w:rPr>
            </w:pPr>
            <w:r w:rsidRPr="00F75FCE">
              <w:rPr>
                <w:rFonts w:ascii="David" w:hAnsi="David" w:hint="cs"/>
                <w:szCs w:val="24"/>
                <w:rtl/>
              </w:rPr>
              <w:t>עמ' 34</w:t>
            </w:r>
          </w:p>
        </w:tc>
        <w:tc>
          <w:tcPr>
            <w:tcW w:w="1559" w:type="dxa"/>
          </w:tcPr>
          <w:p w14:paraId="58DCC1D4" w14:textId="77777777" w:rsidR="0065172B" w:rsidRPr="00F75FCE" w:rsidRDefault="0065172B" w:rsidP="0065172B">
            <w:pPr>
              <w:tabs>
                <w:tab w:val="left" w:pos="8617"/>
              </w:tabs>
              <w:spacing w:line="360" w:lineRule="auto"/>
              <w:jc w:val="both"/>
              <w:rPr>
                <w:szCs w:val="24"/>
                <w:rtl/>
              </w:rPr>
            </w:pPr>
            <w:r w:rsidRPr="00F75FCE">
              <w:rPr>
                <w:rFonts w:hint="cs"/>
                <w:szCs w:val="24"/>
                <w:rtl/>
              </w:rPr>
              <w:t>סעיף 13 א- לנוסח ההסכם המוצע (נספח ב')- פרסום אקדמי</w:t>
            </w:r>
          </w:p>
        </w:tc>
        <w:tc>
          <w:tcPr>
            <w:tcW w:w="2835" w:type="dxa"/>
          </w:tcPr>
          <w:p w14:paraId="2804BAE2" w14:textId="77777777" w:rsidR="0065172B" w:rsidRPr="00F75FCE" w:rsidRDefault="0065172B" w:rsidP="0065172B">
            <w:pPr>
              <w:spacing w:line="360" w:lineRule="auto"/>
              <w:jc w:val="both"/>
              <w:rPr>
                <w:rFonts w:ascii="Arial" w:hAnsi="Arial"/>
                <w:szCs w:val="24"/>
                <w:lang w:eastAsia="he-IL"/>
              </w:rPr>
            </w:pPr>
            <w:r w:rsidRPr="00F75FCE">
              <w:rPr>
                <w:rFonts w:ascii="Arial" w:hAnsi="Arial" w:hint="cs"/>
                <w:szCs w:val="24"/>
                <w:rtl/>
                <w:lang w:eastAsia="he-IL"/>
              </w:rPr>
              <w:t xml:space="preserve">אומנם קיימת התייחסות לפרסום ממצאי המחקר בידי המוסד- כאשר לאחר הפרסום </w:t>
            </w:r>
            <w:r w:rsidRPr="00F75FCE">
              <w:rPr>
                <w:rFonts w:ascii="Arial" w:hAnsi="Arial"/>
                <w:szCs w:val="24"/>
                <w:rtl/>
                <w:lang w:eastAsia="he-IL"/>
              </w:rPr>
              <w:t>–</w:t>
            </w:r>
            <w:r w:rsidRPr="00F75FCE">
              <w:rPr>
                <w:rFonts w:ascii="Arial" w:hAnsi="Arial" w:hint="cs"/>
                <w:szCs w:val="24"/>
                <w:rtl/>
                <w:lang w:eastAsia="he-IL"/>
              </w:rPr>
              <w:t xml:space="preserve"> רשאי המשרד לפרסמם כרצונו. עם זאת, לאור חשיבות הנושא באקדמיה - נבקש להוסיף סעיף ברור המקנה באופן פוזיטיבי לחוקר את הזכות לפרסם את המחקר ותוצאותיו, בד בבד עם זכות המשרד לפרסמו בהתאם לתנאים בסעיף. כמו כן, נבקש כי גם לאחר פרסום ממצאי המחקר בידי המוסד, יפנה המשרד אל המוסד בכתב ויודיע על כוונתו לפרסם לפני כל פרסום. </w:t>
            </w:r>
          </w:p>
          <w:p w14:paraId="588233E9" w14:textId="77777777" w:rsidR="0065172B" w:rsidRPr="00F75FCE" w:rsidRDefault="0065172B" w:rsidP="0065172B">
            <w:pPr>
              <w:spacing w:line="360" w:lineRule="auto"/>
              <w:jc w:val="both"/>
              <w:rPr>
                <w:rFonts w:ascii="Arial" w:hAnsi="Arial"/>
                <w:szCs w:val="24"/>
                <w:rtl/>
                <w:lang w:eastAsia="he-IL"/>
              </w:rPr>
            </w:pPr>
          </w:p>
        </w:tc>
        <w:tc>
          <w:tcPr>
            <w:tcW w:w="2836" w:type="dxa"/>
          </w:tcPr>
          <w:p w14:paraId="160E5A3F" w14:textId="31426F0B" w:rsidR="0065172B" w:rsidRPr="00F75FCE" w:rsidRDefault="0065172B" w:rsidP="00703E34">
            <w:pPr>
              <w:tabs>
                <w:tab w:val="left" w:pos="8617"/>
              </w:tabs>
              <w:spacing w:line="360" w:lineRule="auto"/>
              <w:jc w:val="center"/>
              <w:rPr>
                <w:rFonts w:ascii="David" w:hAnsi="David"/>
                <w:szCs w:val="24"/>
                <w:rtl/>
              </w:rPr>
            </w:pPr>
            <w:r w:rsidRPr="00F75FCE">
              <w:rPr>
                <w:rFonts w:ascii="David" w:hAnsi="David" w:hint="cs"/>
                <w:szCs w:val="24"/>
                <w:rtl/>
              </w:rPr>
              <w:t>הבקשה נדח</w:t>
            </w:r>
            <w:r w:rsidR="003C4ABF">
              <w:rPr>
                <w:rFonts w:ascii="David" w:hAnsi="David" w:hint="cs"/>
                <w:szCs w:val="24"/>
                <w:rtl/>
              </w:rPr>
              <w:t>י</w:t>
            </w:r>
            <w:r w:rsidRPr="00F75FCE">
              <w:rPr>
                <w:rFonts w:ascii="David" w:hAnsi="David" w:hint="cs"/>
                <w:szCs w:val="24"/>
                <w:rtl/>
              </w:rPr>
              <w:t>ת.</w:t>
            </w:r>
          </w:p>
        </w:tc>
      </w:tr>
      <w:tr w:rsidR="0065172B" w:rsidRPr="00F75FCE" w14:paraId="719F9B99" w14:textId="77777777" w:rsidTr="00723667">
        <w:tc>
          <w:tcPr>
            <w:tcW w:w="1276" w:type="dxa"/>
          </w:tcPr>
          <w:p w14:paraId="4E7BD9B1" w14:textId="77777777" w:rsidR="0065172B" w:rsidRPr="00F75FCE" w:rsidRDefault="0065172B" w:rsidP="0065172B">
            <w:pPr>
              <w:tabs>
                <w:tab w:val="left" w:pos="8617"/>
              </w:tabs>
              <w:spacing w:line="360" w:lineRule="auto"/>
              <w:jc w:val="both"/>
              <w:rPr>
                <w:rFonts w:ascii="David" w:hAnsi="David"/>
                <w:szCs w:val="24"/>
                <w:rtl/>
              </w:rPr>
            </w:pPr>
            <w:r w:rsidRPr="00F75FCE">
              <w:rPr>
                <w:rFonts w:ascii="David" w:hAnsi="David" w:hint="cs"/>
                <w:szCs w:val="24"/>
                <w:rtl/>
              </w:rPr>
              <w:t>13</w:t>
            </w:r>
          </w:p>
        </w:tc>
        <w:tc>
          <w:tcPr>
            <w:tcW w:w="1417" w:type="dxa"/>
          </w:tcPr>
          <w:p w14:paraId="005B4CF9" w14:textId="77777777" w:rsidR="0065172B" w:rsidRPr="00F75FCE" w:rsidRDefault="0065172B" w:rsidP="0065172B">
            <w:pPr>
              <w:tabs>
                <w:tab w:val="left" w:pos="8617"/>
              </w:tabs>
              <w:spacing w:line="360" w:lineRule="auto"/>
              <w:jc w:val="both"/>
              <w:rPr>
                <w:rFonts w:ascii="David" w:hAnsi="David"/>
                <w:szCs w:val="24"/>
                <w:rtl/>
              </w:rPr>
            </w:pPr>
            <w:r w:rsidRPr="00F75FCE">
              <w:rPr>
                <w:rFonts w:ascii="David" w:hAnsi="David" w:hint="cs"/>
                <w:szCs w:val="24"/>
                <w:rtl/>
              </w:rPr>
              <w:t>ללא</w:t>
            </w:r>
          </w:p>
        </w:tc>
        <w:tc>
          <w:tcPr>
            <w:tcW w:w="1559" w:type="dxa"/>
          </w:tcPr>
          <w:p w14:paraId="49A48EA0" w14:textId="77777777" w:rsidR="0065172B" w:rsidRPr="00F75FCE" w:rsidRDefault="0065172B" w:rsidP="0065172B">
            <w:pPr>
              <w:tabs>
                <w:tab w:val="left" w:pos="8617"/>
              </w:tabs>
              <w:spacing w:line="360" w:lineRule="auto"/>
              <w:jc w:val="both"/>
              <w:rPr>
                <w:szCs w:val="24"/>
                <w:rtl/>
              </w:rPr>
            </w:pPr>
            <w:r w:rsidRPr="00F75FCE">
              <w:rPr>
                <w:rFonts w:hint="cs"/>
                <w:szCs w:val="24"/>
                <w:rtl/>
              </w:rPr>
              <w:t>ללא</w:t>
            </w:r>
          </w:p>
        </w:tc>
        <w:tc>
          <w:tcPr>
            <w:tcW w:w="2835" w:type="dxa"/>
          </w:tcPr>
          <w:p w14:paraId="4900635F" w14:textId="1C351182" w:rsidR="0065172B" w:rsidRPr="00F75FCE" w:rsidRDefault="0065172B" w:rsidP="0065172B">
            <w:pPr>
              <w:spacing w:line="360" w:lineRule="auto"/>
              <w:rPr>
                <w:rFonts w:ascii="Arial" w:hAnsi="Arial"/>
                <w:szCs w:val="24"/>
                <w:rtl/>
                <w:lang w:eastAsia="he-IL"/>
              </w:rPr>
            </w:pPr>
            <w:r w:rsidRPr="00F75FCE">
              <w:rPr>
                <w:rFonts w:ascii="Arial" w:hAnsi="Arial" w:hint="cs"/>
                <w:szCs w:val="24"/>
                <w:rtl/>
                <w:lang w:eastAsia="he-IL"/>
              </w:rPr>
              <w:t xml:space="preserve">נבקש לקבל הבהרה </w:t>
            </w:r>
            <w:r w:rsidRPr="00F75FCE">
              <w:rPr>
                <w:rFonts w:ascii="Arial" w:hAnsi="Arial"/>
                <w:szCs w:val="24"/>
                <w:rtl/>
                <w:lang w:eastAsia="he-IL"/>
              </w:rPr>
              <w:t>האם חוקר ראשי יכול להגיש יותר מהצעה אחת</w:t>
            </w:r>
            <w:r w:rsidRPr="00F75FCE">
              <w:rPr>
                <w:rFonts w:ascii="Arial" w:hAnsi="Arial" w:hint="cs"/>
                <w:szCs w:val="24"/>
                <w:rtl/>
                <w:lang w:eastAsia="he-IL"/>
              </w:rPr>
              <w:t xml:space="preserve">. יצוין כי לא </w:t>
            </w:r>
            <w:r w:rsidRPr="00F75FCE">
              <w:rPr>
                <w:rFonts w:ascii="Arial" w:hAnsi="Arial" w:hint="cs"/>
                <w:szCs w:val="24"/>
                <w:rtl/>
                <w:lang w:eastAsia="he-IL"/>
              </w:rPr>
              <w:lastRenderedPageBreak/>
              <w:t xml:space="preserve">נמצאה לכך התייחסות במסמכי </w:t>
            </w:r>
            <w:r w:rsidR="003C4ABF">
              <w:rPr>
                <w:rFonts w:ascii="Arial" w:hAnsi="Arial" w:hint="cs"/>
                <w:szCs w:val="24"/>
                <w:rtl/>
                <w:lang w:eastAsia="he-IL"/>
              </w:rPr>
              <w:t>הקול הקורא</w:t>
            </w:r>
            <w:r w:rsidRPr="00F75FCE">
              <w:rPr>
                <w:rFonts w:ascii="Arial" w:hAnsi="Arial" w:hint="cs"/>
                <w:szCs w:val="24"/>
                <w:rtl/>
                <w:lang w:eastAsia="he-IL"/>
              </w:rPr>
              <w:t xml:space="preserve">. </w:t>
            </w:r>
          </w:p>
        </w:tc>
        <w:tc>
          <w:tcPr>
            <w:tcW w:w="2836" w:type="dxa"/>
          </w:tcPr>
          <w:p w14:paraId="2EF1142C" w14:textId="480DC13A" w:rsidR="0065172B" w:rsidRPr="00F75FCE" w:rsidRDefault="00185E65" w:rsidP="00185E65">
            <w:pPr>
              <w:tabs>
                <w:tab w:val="left" w:pos="8617"/>
              </w:tabs>
              <w:spacing w:line="360" w:lineRule="auto"/>
              <w:jc w:val="both"/>
              <w:rPr>
                <w:rFonts w:ascii="David" w:hAnsi="David"/>
                <w:szCs w:val="24"/>
                <w:highlight w:val="yellow"/>
                <w:rtl/>
              </w:rPr>
            </w:pPr>
            <w:r w:rsidRPr="00F75FCE">
              <w:rPr>
                <w:rFonts w:ascii="David" w:hAnsi="David" w:hint="cs"/>
                <w:szCs w:val="24"/>
                <w:rtl/>
              </w:rPr>
              <w:lastRenderedPageBreak/>
              <w:t>ראה</w:t>
            </w:r>
            <w:r w:rsidR="0065172B" w:rsidRPr="00F75FCE">
              <w:rPr>
                <w:rFonts w:ascii="David" w:hAnsi="David" w:hint="cs"/>
                <w:szCs w:val="24"/>
                <w:rtl/>
              </w:rPr>
              <w:t xml:space="preserve"> </w:t>
            </w:r>
            <w:r w:rsidRPr="00F75FCE">
              <w:rPr>
                <w:rFonts w:ascii="David" w:hAnsi="David" w:hint="cs"/>
                <w:szCs w:val="24"/>
                <w:rtl/>
              </w:rPr>
              <w:t xml:space="preserve">סעיף 7.3.3 </w:t>
            </w:r>
            <w:r w:rsidR="0065172B" w:rsidRPr="00F75FCE">
              <w:rPr>
                <w:rFonts w:ascii="David" w:hAnsi="David" w:hint="cs"/>
                <w:szCs w:val="24"/>
                <w:rtl/>
              </w:rPr>
              <w:t xml:space="preserve">במסמכי </w:t>
            </w:r>
            <w:r w:rsidR="003C4ABF">
              <w:rPr>
                <w:rFonts w:ascii="David" w:hAnsi="David" w:hint="cs"/>
                <w:szCs w:val="24"/>
                <w:rtl/>
              </w:rPr>
              <w:t>הקול הקורא</w:t>
            </w:r>
            <w:r w:rsidR="00DA1CF7">
              <w:rPr>
                <w:rFonts w:ascii="David" w:hAnsi="David" w:hint="cs"/>
                <w:szCs w:val="24"/>
                <w:rtl/>
              </w:rPr>
              <w:t>.</w:t>
            </w:r>
          </w:p>
        </w:tc>
      </w:tr>
      <w:tr w:rsidR="00620197" w:rsidRPr="00F75FCE" w14:paraId="7AC2FDE5" w14:textId="77777777" w:rsidTr="00723667">
        <w:tc>
          <w:tcPr>
            <w:tcW w:w="1276" w:type="dxa"/>
          </w:tcPr>
          <w:p w14:paraId="10D08108" w14:textId="77777777" w:rsidR="00620197" w:rsidRPr="00F75FCE" w:rsidRDefault="00620197" w:rsidP="00620197">
            <w:pPr>
              <w:tabs>
                <w:tab w:val="left" w:pos="8617"/>
              </w:tabs>
              <w:spacing w:line="360" w:lineRule="auto"/>
              <w:jc w:val="both"/>
              <w:rPr>
                <w:rFonts w:ascii="Arial" w:hAnsi="Arial"/>
                <w:szCs w:val="24"/>
                <w:rtl/>
                <w:lang w:eastAsia="he-IL"/>
              </w:rPr>
            </w:pPr>
            <w:r w:rsidRPr="00F75FCE">
              <w:rPr>
                <w:rFonts w:ascii="Arial" w:hAnsi="Arial" w:hint="cs"/>
                <w:szCs w:val="24"/>
                <w:rtl/>
                <w:lang w:eastAsia="he-IL"/>
              </w:rPr>
              <w:t>15</w:t>
            </w:r>
          </w:p>
        </w:tc>
        <w:tc>
          <w:tcPr>
            <w:tcW w:w="1417" w:type="dxa"/>
          </w:tcPr>
          <w:p w14:paraId="29F2C3E8" w14:textId="77777777" w:rsidR="00620197" w:rsidRPr="00F75FCE" w:rsidRDefault="00620197" w:rsidP="00620197">
            <w:pPr>
              <w:tabs>
                <w:tab w:val="left" w:pos="8617"/>
              </w:tabs>
              <w:spacing w:line="360" w:lineRule="auto"/>
              <w:jc w:val="both"/>
              <w:rPr>
                <w:rFonts w:ascii="Arial" w:hAnsi="Arial"/>
                <w:szCs w:val="24"/>
                <w:rtl/>
                <w:lang w:eastAsia="he-IL"/>
              </w:rPr>
            </w:pPr>
            <w:r w:rsidRPr="00F75FCE">
              <w:rPr>
                <w:rFonts w:ascii="Arial" w:hAnsi="Arial" w:hint="cs"/>
                <w:szCs w:val="24"/>
                <w:rtl/>
                <w:lang w:eastAsia="he-IL"/>
              </w:rPr>
              <w:t>9</w:t>
            </w:r>
          </w:p>
        </w:tc>
        <w:tc>
          <w:tcPr>
            <w:tcW w:w="1559" w:type="dxa"/>
          </w:tcPr>
          <w:p w14:paraId="6152775E" w14:textId="77777777" w:rsidR="00620197" w:rsidRPr="00F75FCE" w:rsidRDefault="00620197" w:rsidP="00620197">
            <w:pPr>
              <w:tabs>
                <w:tab w:val="left" w:pos="8617"/>
              </w:tabs>
              <w:spacing w:line="360" w:lineRule="auto"/>
              <w:jc w:val="both"/>
              <w:rPr>
                <w:rFonts w:ascii="Arial" w:hAnsi="Arial"/>
                <w:szCs w:val="24"/>
                <w:rtl/>
                <w:lang w:eastAsia="he-IL"/>
              </w:rPr>
            </w:pPr>
            <w:r w:rsidRPr="00F75FCE">
              <w:rPr>
                <w:rFonts w:ascii="Arial" w:hAnsi="Arial" w:hint="cs"/>
                <w:szCs w:val="24"/>
                <w:rtl/>
                <w:lang w:eastAsia="he-IL"/>
              </w:rPr>
              <w:t>4.7.1.4</w:t>
            </w:r>
          </w:p>
        </w:tc>
        <w:tc>
          <w:tcPr>
            <w:tcW w:w="2835" w:type="dxa"/>
          </w:tcPr>
          <w:p w14:paraId="33BA340E" w14:textId="77777777" w:rsidR="00620197" w:rsidRPr="00F75FCE" w:rsidRDefault="00620197" w:rsidP="00620197">
            <w:pPr>
              <w:pStyle w:val="ab"/>
              <w:spacing w:line="360" w:lineRule="auto"/>
              <w:ind w:left="0"/>
              <w:contextualSpacing/>
              <w:rPr>
                <w:rFonts w:ascii="Arial" w:eastAsia="Times New Roman" w:hAnsi="Arial" w:cs="David"/>
                <w:sz w:val="24"/>
                <w:szCs w:val="24"/>
                <w:rtl/>
                <w:lang w:eastAsia="he-IL"/>
              </w:rPr>
            </w:pPr>
            <w:r w:rsidRPr="00F75FCE">
              <w:rPr>
                <w:rFonts w:ascii="Arial" w:eastAsia="Times New Roman" w:hAnsi="Arial" w:cs="David" w:hint="cs"/>
                <w:sz w:val="24"/>
                <w:szCs w:val="24"/>
                <w:rtl/>
                <w:lang w:eastAsia="he-IL"/>
              </w:rPr>
              <w:t xml:space="preserve">בסעיף כתוב " יובהר כי </w:t>
            </w:r>
            <w:r w:rsidRPr="00F75FCE">
              <w:rPr>
                <w:rFonts w:ascii="Arial" w:eastAsia="Times New Roman" w:hAnsi="Arial" w:cs="David" w:hint="eastAsia"/>
                <w:sz w:val="24"/>
                <w:szCs w:val="24"/>
                <w:rtl/>
                <w:lang w:eastAsia="he-IL"/>
              </w:rPr>
              <w:t>במחקרי</w:t>
            </w:r>
            <w:r w:rsidRPr="00F75FCE">
              <w:rPr>
                <w:rFonts w:ascii="Arial" w:eastAsia="Times New Roman" w:hAnsi="Arial" w:cs="David"/>
                <w:sz w:val="24"/>
                <w:szCs w:val="24"/>
                <w:rtl/>
                <w:lang w:eastAsia="he-IL"/>
              </w:rPr>
              <w:t xml:space="preserve"> מדעי האדמה והים</w:t>
            </w:r>
            <w:r w:rsidRPr="00F75FCE">
              <w:rPr>
                <w:rFonts w:ascii="Arial" w:eastAsia="Times New Roman" w:hAnsi="Arial" w:cs="David" w:hint="cs"/>
                <w:sz w:val="24"/>
                <w:szCs w:val="24"/>
                <w:rtl/>
                <w:lang w:eastAsia="he-IL"/>
              </w:rPr>
              <w:t xml:space="preserve"> התקציב יוגבל ל-65 אלף ₪ לכל שנת מחקר." </w:t>
            </w:r>
          </w:p>
          <w:p w14:paraId="096BCDF0" w14:textId="77777777" w:rsidR="00620197" w:rsidRPr="00F75FCE" w:rsidRDefault="00620197" w:rsidP="00620197">
            <w:pPr>
              <w:pStyle w:val="ab"/>
              <w:spacing w:line="360" w:lineRule="auto"/>
              <w:ind w:left="0"/>
              <w:contextualSpacing/>
              <w:rPr>
                <w:rFonts w:ascii="Arial" w:eastAsia="Times New Roman" w:hAnsi="Arial" w:cs="David"/>
                <w:sz w:val="24"/>
                <w:szCs w:val="24"/>
                <w:lang w:eastAsia="he-IL"/>
              </w:rPr>
            </w:pPr>
            <w:r w:rsidRPr="00F75FCE">
              <w:rPr>
                <w:rFonts w:ascii="Arial" w:eastAsia="Times New Roman" w:hAnsi="Arial" w:cs="David" w:hint="cs"/>
                <w:sz w:val="24"/>
                <w:szCs w:val="24"/>
                <w:rtl/>
                <w:lang w:eastAsia="he-IL"/>
              </w:rPr>
              <w:t xml:space="preserve">הנני מעוניין להגיש הצעה בתחום חיפוש והפקת גז טבעי ונפט בישראל (כמופיע בסעיף 1.3.9) תחת תת תחום 2.4 כמופיע בפירוט </w:t>
            </w:r>
            <w:r w:rsidRPr="00F75FCE">
              <w:rPr>
                <w:rFonts w:ascii="Arial" w:eastAsia="Times New Roman" w:hAnsi="Arial" w:cs="David" w:hint="eastAsia"/>
                <w:sz w:val="24"/>
                <w:szCs w:val="24"/>
                <w:rtl/>
                <w:lang w:eastAsia="he-IL"/>
              </w:rPr>
              <w:t>תתי</w:t>
            </w:r>
            <w:r w:rsidRPr="00F75FCE">
              <w:rPr>
                <w:rFonts w:ascii="Arial" w:eastAsia="Times New Roman" w:hAnsi="Arial" w:cs="David"/>
                <w:sz w:val="24"/>
                <w:szCs w:val="24"/>
                <w:rtl/>
                <w:lang w:eastAsia="he-IL"/>
              </w:rPr>
              <w:t xml:space="preserve"> </w:t>
            </w:r>
            <w:r w:rsidRPr="00F75FCE">
              <w:rPr>
                <w:rFonts w:ascii="Arial" w:eastAsia="Times New Roman" w:hAnsi="Arial" w:cs="David" w:hint="eastAsia"/>
                <w:sz w:val="24"/>
                <w:szCs w:val="24"/>
                <w:rtl/>
                <w:lang w:eastAsia="he-IL"/>
              </w:rPr>
              <w:t>תחומי</w:t>
            </w:r>
            <w:r w:rsidRPr="00F75FCE">
              <w:rPr>
                <w:rFonts w:ascii="Arial" w:eastAsia="Times New Roman" w:hAnsi="Arial" w:cs="David"/>
                <w:sz w:val="24"/>
                <w:szCs w:val="24"/>
                <w:rtl/>
                <w:lang w:eastAsia="he-IL"/>
              </w:rPr>
              <w:t xml:space="preserve"> </w:t>
            </w:r>
            <w:r w:rsidRPr="00F75FCE">
              <w:rPr>
                <w:rFonts w:ascii="Arial" w:eastAsia="Times New Roman" w:hAnsi="Arial" w:cs="David" w:hint="eastAsia"/>
                <w:sz w:val="24"/>
                <w:szCs w:val="24"/>
                <w:rtl/>
                <w:lang w:eastAsia="he-IL"/>
              </w:rPr>
              <w:t>המחקר</w:t>
            </w:r>
            <w:r w:rsidRPr="00F75FCE">
              <w:rPr>
                <w:rFonts w:ascii="Arial" w:eastAsia="Times New Roman" w:hAnsi="Arial" w:cs="David"/>
                <w:sz w:val="24"/>
                <w:szCs w:val="24"/>
                <w:rtl/>
                <w:lang w:eastAsia="he-IL"/>
              </w:rPr>
              <w:t xml:space="preserve"> במסמך </w:t>
            </w:r>
            <w:r w:rsidRPr="00F75FCE">
              <w:rPr>
                <w:rFonts w:ascii="Arial" w:eastAsia="Times New Roman" w:hAnsi="Arial" w:cs="David" w:hint="eastAsia"/>
                <w:sz w:val="24"/>
                <w:szCs w:val="24"/>
                <w:rtl/>
                <w:lang w:eastAsia="he-IL"/>
              </w:rPr>
              <w:t>מדיניות</w:t>
            </w:r>
            <w:r w:rsidRPr="00F75FCE">
              <w:rPr>
                <w:rFonts w:ascii="Arial" w:eastAsia="Times New Roman" w:hAnsi="Arial" w:cs="David"/>
                <w:sz w:val="24"/>
                <w:szCs w:val="24"/>
                <w:rtl/>
                <w:lang w:eastAsia="he-IL"/>
              </w:rPr>
              <w:t xml:space="preserve"> </w:t>
            </w:r>
            <w:r w:rsidRPr="00F75FCE">
              <w:rPr>
                <w:rFonts w:ascii="Arial" w:eastAsia="Times New Roman" w:hAnsi="Arial" w:cs="David" w:hint="eastAsia"/>
                <w:sz w:val="24"/>
                <w:szCs w:val="24"/>
                <w:rtl/>
                <w:lang w:eastAsia="he-IL"/>
              </w:rPr>
              <w:t>המו</w:t>
            </w:r>
            <w:r w:rsidRPr="00F75FCE">
              <w:rPr>
                <w:rFonts w:ascii="Arial" w:eastAsia="Times New Roman" w:hAnsi="Arial" w:cs="David"/>
                <w:sz w:val="24"/>
                <w:szCs w:val="24"/>
                <w:rtl/>
                <w:lang w:eastAsia="he-IL"/>
              </w:rPr>
              <w:t xml:space="preserve">"פ </w:t>
            </w:r>
            <w:r w:rsidRPr="00F75FCE">
              <w:rPr>
                <w:rFonts w:ascii="Arial" w:eastAsia="Times New Roman" w:hAnsi="Arial" w:cs="David" w:hint="eastAsia"/>
                <w:sz w:val="24"/>
                <w:szCs w:val="24"/>
                <w:rtl/>
                <w:lang w:eastAsia="he-IL"/>
              </w:rPr>
              <w:t>של</w:t>
            </w:r>
            <w:r w:rsidRPr="00F75FCE">
              <w:rPr>
                <w:rFonts w:ascii="Arial" w:eastAsia="Times New Roman" w:hAnsi="Arial" w:cs="David"/>
                <w:sz w:val="24"/>
                <w:szCs w:val="24"/>
                <w:rtl/>
                <w:lang w:eastAsia="he-IL"/>
              </w:rPr>
              <w:t xml:space="preserve"> </w:t>
            </w:r>
            <w:r w:rsidRPr="00F75FCE">
              <w:rPr>
                <w:rFonts w:ascii="Arial" w:eastAsia="Times New Roman" w:hAnsi="Arial" w:cs="David" w:hint="eastAsia"/>
                <w:sz w:val="24"/>
                <w:szCs w:val="24"/>
                <w:rtl/>
                <w:lang w:eastAsia="he-IL"/>
              </w:rPr>
              <w:t>המשרד</w:t>
            </w:r>
            <w:r w:rsidRPr="00F75FCE">
              <w:rPr>
                <w:rFonts w:ascii="Arial" w:eastAsia="Times New Roman" w:hAnsi="Arial" w:cs="David" w:hint="cs"/>
                <w:sz w:val="24"/>
                <w:szCs w:val="24"/>
                <w:rtl/>
                <w:lang w:eastAsia="he-IL"/>
              </w:rPr>
              <w:t xml:space="preserve">: "פיתוח </w:t>
            </w:r>
            <w:r w:rsidRPr="00F75FCE">
              <w:rPr>
                <w:rFonts w:ascii="Arial" w:eastAsia="Times New Roman" w:hAnsi="Arial" w:cs="David"/>
                <w:sz w:val="24"/>
                <w:szCs w:val="24"/>
                <w:rtl/>
                <w:lang w:eastAsia="he-IL"/>
              </w:rPr>
              <w:t>שיטות מחקר חדשות לרבות הטמעה של שיטות אנליטיות והדגמת ניצול יכולות רב תחומיות בדגש על ישימותן לקידום ניטור התשתית</w:t>
            </w:r>
            <w:r w:rsidRPr="00F75FCE">
              <w:rPr>
                <w:rFonts w:ascii="Arial" w:eastAsia="Times New Roman" w:hAnsi="Arial" w:cs="David" w:hint="cs"/>
                <w:sz w:val="24"/>
                <w:szCs w:val="24"/>
                <w:rtl/>
                <w:lang w:eastAsia="he-IL"/>
              </w:rPr>
              <w:t xml:space="preserve"> </w:t>
            </w:r>
            <w:r w:rsidRPr="00F75FCE">
              <w:rPr>
                <w:rFonts w:ascii="Arial" w:eastAsia="Times New Roman" w:hAnsi="Arial" w:cs="David"/>
                <w:sz w:val="24"/>
                <w:szCs w:val="24"/>
                <w:rtl/>
                <w:lang w:eastAsia="he-IL"/>
              </w:rPr>
              <w:t>והסביבה הימית</w:t>
            </w:r>
            <w:r w:rsidRPr="00F75FCE">
              <w:rPr>
                <w:rFonts w:ascii="Arial" w:eastAsia="Times New Roman" w:hAnsi="Arial" w:cs="David" w:hint="cs"/>
                <w:sz w:val="24"/>
                <w:szCs w:val="24"/>
                <w:rtl/>
                <w:lang w:eastAsia="he-IL"/>
              </w:rPr>
              <w:t xml:space="preserve"> </w:t>
            </w:r>
            <w:r w:rsidRPr="00F75FCE">
              <w:rPr>
                <w:rFonts w:ascii="Arial" w:eastAsia="Times New Roman" w:hAnsi="Arial" w:cs="David"/>
                <w:sz w:val="24"/>
                <w:szCs w:val="24"/>
                <w:rtl/>
                <w:lang w:eastAsia="he-IL"/>
              </w:rPr>
              <w:t>והיבשתית בישראל</w:t>
            </w:r>
            <w:r w:rsidRPr="00F75FCE">
              <w:rPr>
                <w:rFonts w:ascii="Arial" w:eastAsia="Times New Roman" w:hAnsi="Arial" w:cs="David" w:hint="cs"/>
                <w:sz w:val="24"/>
                <w:szCs w:val="24"/>
                <w:rtl/>
                <w:lang w:eastAsia="he-IL"/>
              </w:rPr>
              <w:t>". אבקש לוודא כי על הגשה במסגרת סעיף זה לא חלה הגבלה תקציבית של 65000 ש"ח בשנה.</w:t>
            </w:r>
          </w:p>
          <w:p w14:paraId="07C8234B" w14:textId="77777777" w:rsidR="00620197" w:rsidRPr="00F75FCE" w:rsidRDefault="00620197" w:rsidP="00620197">
            <w:pPr>
              <w:tabs>
                <w:tab w:val="left" w:pos="8617"/>
              </w:tabs>
              <w:spacing w:line="360" w:lineRule="auto"/>
              <w:jc w:val="both"/>
              <w:rPr>
                <w:rFonts w:ascii="Arial" w:hAnsi="Arial"/>
                <w:szCs w:val="24"/>
                <w:rtl/>
                <w:lang w:eastAsia="he-IL"/>
              </w:rPr>
            </w:pPr>
          </w:p>
        </w:tc>
        <w:tc>
          <w:tcPr>
            <w:tcW w:w="2836" w:type="dxa"/>
          </w:tcPr>
          <w:p w14:paraId="23FEA314" w14:textId="1B89F53E" w:rsidR="00620197" w:rsidRPr="00F75FCE" w:rsidRDefault="00620197" w:rsidP="00620197">
            <w:pPr>
              <w:tabs>
                <w:tab w:val="left" w:pos="8617"/>
              </w:tabs>
              <w:spacing w:line="360" w:lineRule="auto"/>
              <w:jc w:val="both"/>
              <w:rPr>
                <w:rFonts w:ascii="David" w:hAnsi="David"/>
                <w:szCs w:val="24"/>
                <w:rtl/>
              </w:rPr>
            </w:pPr>
            <w:r>
              <w:rPr>
                <w:rFonts w:ascii="David" w:hAnsi="David" w:hint="cs"/>
                <w:szCs w:val="24"/>
                <w:rtl/>
              </w:rPr>
              <w:t xml:space="preserve">המגבלה חלה על </w:t>
            </w:r>
            <w:r w:rsidRPr="00620197">
              <w:rPr>
                <w:rFonts w:ascii="David" w:hAnsi="David"/>
                <w:szCs w:val="24"/>
                <w:rtl/>
              </w:rPr>
              <w:t xml:space="preserve">תחומי המחקר </w:t>
            </w:r>
            <w:r>
              <w:rPr>
                <w:rFonts w:ascii="David" w:hAnsi="David" w:hint="cs"/>
                <w:szCs w:val="24"/>
                <w:rtl/>
              </w:rPr>
              <w:t xml:space="preserve">המפורטים </w:t>
            </w:r>
            <w:r w:rsidRPr="00620197">
              <w:rPr>
                <w:rFonts w:ascii="David" w:hAnsi="David"/>
                <w:szCs w:val="24"/>
                <w:rtl/>
              </w:rPr>
              <w:t>בסעיפים 1.3.8 ו-1.3.9</w:t>
            </w:r>
            <w:r>
              <w:rPr>
                <w:rFonts w:ascii="David" w:hAnsi="David" w:hint="cs"/>
                <w:szCs w:val="24"/>
                <w:rtl/>
              </w:rPr>
              <w:t xml:space="preserve">. מסמכי </w:t>
            </w:r>
            <w:r w:rsidR="003C4ABF">
              <w:rPr>
                <w:rFonts w:ascii="David" w:hAnsi="David" w:hint="cs"/>
                <w:szCs w:val="24"/>
                <w:rtl/>
              </w:rPr>
              <w:t>הקול הקורא</w:t>
            </w:r>
            <w:r>
              <w:rPr>
                <w:rFonts w:ascii="David" w:hAnsi="David" w:hint="cs"/>
                <w:szCs w:val="24"/>
                <w:rtl/>
              </w:rPr>
              <w:t xml:space="preserve"> תוקנו בהתאם</w:t>
            </w:r>
            <w:r w:rsidR="00C37F06">
              <w:rPr>
                <w:rFonts w:ascii="David" w:hAnsi="David" w:hint="cs"/>
                <w:szCs w:val="24"/>
                <w:rtl/>
              </w:rPr>
              <w:t>.</w:t>
            </w:r>
          </w:p>
        </w:tc>
      </w:tr>
    </w:tbl>
    <w:p w14:paraId="25932CE9" w14:textId="77777777" w:rsidR="001858F8" w:rsidRPr="00F75FCE" w:rsidRDefault="001858F8" w:rsidP="00144716">
      <w:pPr>
        <w:tabs>
          <w:tab w:val="center" w:pos="6752"/>
        </w:tabs>
        <w:jc w:val="both"/>
        <w:rPr>
          <w:szCs w:val="24"/>
          <w:rtl/>
        </w:rPr>
      </w:pPr>
    </w:p>
    <w:p w14:paraId="1A2E9DB8" w14:textId="77777777" w:rsidR="00446615" w:rsidRPr="00F75FCE" w:rsidRDefault="00446615" w:rsidP="00F42A10">
      <w:pPr>
        <w:tabs>
          <w:tab w:val="center" w:pos="7880"/>
        </w:tabs>
        <w:rPr>
          <w:b/>
          <w:bCs/>
          <w:szCs w:val="24"/>
          <w:rtl/>
        </w:rPr>
      </w:pPr>
      <w:r w:rsidRPr="00F75FCE">
        <w:rPr>
          <w:rFonts w:hint="cs"/>
          <w:b/>
          <w:bCs/>
          <w:szCs w:val="24"/>
          <w:rtl/>
        </w:rPr>
        <w:tab/>
        <w:t xml:space="preserve"> </w:t>
      </w:r>
    </w:p>
    <w:p w14:paraId="096562BB" w14:textId="77777777" w:rsidR="00446615" w:rsidRPr="00F75FCE" w:rsidRDefault="00446615" w:rsidP="0021366F">
      <w:pPr>
        <w:rPr>
          <w:b/>
          <w:bCs/>
          <w:szCs w:val="24"/>
          <w:rtl/>
        </w:rPr>
      </w:pPr>
      <w:r w:rsidRPr="00F75FCE">
        <w:rPr>
          <w:rFonts w:hint="cs"/>
          <w:b/>
          <w:bCs/>
          <w:szCs w:val="24"/>
          <w:rtl/>
        </w:rPr>
        <w:t xml:space="preserve">                                                                                               </w:t>
      </w:r>
      <w:r w:rsidRPr="00F75FCE">
        <w:rPr>
          <w:rFonts w:hint="cs"/>
          <w:b/>
          <w:bCs/>
          <w:szCs w:val="24"/>
          <w:rtl/>
        </w:rPr>
        <w:tab/>
        <w:t xml:space="preserve">  </w:t>
      </w:r>
      <w:r w:rsidRPr="00F75FCE">
        <w:rPr>
          <w:rFonts w:hint="cs"/>
          <w:b/>
          <w:bCs/>
          <w:szCs w:val="24"/>
          <w:rtl/>
        </w:rPr>
        <w:tab/>
        <w:t xml:space="preserve">         </w:t>
      </w:r>
    </w:p>
    <w:p w14:paraId="11894CF8" w14:textId="77777777" w:rsidR="00660C52" w:rsidRPr="00F75FCE" w:rsidRDefault="00660C52" w:rsidP="00660C52">
      <w:pPr>
        <w:tabs>
          <w:tab w:val="center" w:pos="7796"/>
        </w:tabs>
        <w:spacing w:line="276" w:lineRule="auto"/>
        <w:jc w:val="both"/>
        <w:rPr>
          <w:szCs w:val="24"/>
        </w:rPr>
      </w:pPr>
    </w:p>
    <w:tbl>
      <w:tblPr>
        <w:tblpPr w:leftFromText="180" w:rightFromText="180" w:vertAnchor="text" w:horzAnchor="margin" w:tblpXSpec="right" w:tblpY="-128"/>
        <w:bidiVisual/>
        <w:tblW w:w="14368" w:type="dxa"/>
        <w:tblLook w:val="04A0" w:firstRow="1" w:lastRow="0" w:firstColumn="1" w:lastColumn="0" w:noHBand="0" w:noVBand="1"/>
      </w:tblPr>
      <w:tblGrid>
        <w:gridCol w:w="760"/>
        <w:gridCol w:w="992"/>
        <w:gridCol w:w="1276"/>
        <w:gridCol w:w="3850"/>
        <w:gridCol w:w="2528"/>
        <w:gridCol w:w="4962"/>
      </w:tblGrid>
      <w:tr w:rsidR="00993F24" w:rsidRPr="00F75FCE" w14:paraId="1E95F038" w14:textId="77777777" w:rsidTr="00993F24">
        <w:trPr>
          <w:gridAfter w:val="1"/>
          <w:wAfter w:w="4962" w:type="dxa"/>
          <w:trHeight w:val="11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A7FF0"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lastRenderedPageBreak/>
              <w:t>16</w:t>
            </w:r>
          </w:p>
        </w:tc>
        <w:tc>
          <w:tcPr>
            <w:tcW w:w="992" w:type="dxa"/>
            <w:tcBorders>
              <w:top w:val="single" w:sz="4" w:space="0" w:color="auto"/>
              <w:left w:val="single" w:sz="4" w:space="0" w:color="auto"/>
              <w:bottom w:val="single" w:sz="4" w:space="0" w:color="auto"/>
              <w:right w:val="single" w:sz="4" w:space="0" w:color="auto"/>
            </w:tcBorders>
            <w:shd w:val="clear" w:color="auto" w:fill="auto"/>
            <w:hideMark/>
          </w:tcPr>
          <w:p w14:paraId="39EAFCB8" w14:textId="77777777" w:rsidR="00993F24" w:rsidRPr="00F75FCE" w:rsidRDefault="00993F24" w:rsidP="00993F24">
            <w:pPr>
              <w:spacing w:line="360" w:lineRule="auto"/>
              <w:rPr>
                <w:rFonts w:ascii="David" w:hAnsi="David"/>
                <w:color w:val="000000"/>
                <w:szCs w:val="24"/>
                <w:rtl/>
              </w:rPr>
            </w:pPr>
            <w:r w:rsidRPr="00F75FCE">
              <w:rPr>
                <w:rFonts w:ascii="David" w:eastAsia="Arial" w:hAnsi="David"/>
                <w:color w:val="000000"/>
                <w:szCs w:val="24"/>
                <w:rtl/>
              </w:rPr>
              <w:t>10</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06EDF338"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6.1</w:t>
            </w:r>
          </w:p>
        </w:tc>
        <w:tc>
          <w:tcPr>
            <w:tcW w:w="3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84CAF" w14:textId="25349843" w:rsidR="00993F24" w:rsidRPr="00F75FCE" w:rsidRDefault="00993F24" w:rsidP="00993F24">
            <w:pPr>
              <w:spacing w:line="360" w:lineRule="auto"/>
              <w:rPr>
                <w:rFonts w:ascii="David" w:hAnsi="David"/>
                <w:color w:val="000000"/>
                <w:szCs w:val="24"/>
              </w:rPr>
            </w:pPr>
            <w:r w:rsidRPr="00F75FCE">
              <w:rPr>
                <w:rFonts w:ascii="David" w:eastAsia="Calibri" w:hAnsi="David"/>
                <w:color w:val="000000"/>
                <w:szCs w:val="24"/>
                <w:rtl/>
              </w:rPr>
              <w:t>  נבקש לדחות את מועד ההגשה לפחות בשבוע – לא סביר להגיש הצעות מחקר יומיים לאחר חזרה מפגרה כשמהלך חודש ספטמבר יש כ 10 ימי עבודה, מעבר לזה , שמדובר באתר חדש שאף אחד מהחוקרים ומרשויות המחקר טרם התנסה בו  (וכמות ההגשה למשרד הזה הוא כ 20 הצעות בממוצע ).</w:t>
            </w:r>
          </w:p>
        </w:tc>
        <w:tc>
          <w:tcPr>
            <w:tcW w:w="2528" w:type="dxa"/>
            <w:tcBorders>
              <w:top w:val="single" w:sz="4" w:space="0" w:color="auto"/>
              <w:left w:val="single" w:sz="4" w:space="0" w:color="auto"/>
              <w:bottom w:val="single" w:sz="4" w:space="0" w:color="auto"/>
              <w:right w:val="single" w:sz="4" w:space="0" w:color="auto"/>
            </w:tcBorders>
          </w:tcPr>
          <w:p w14:paraId="7AC2CF41" w14:textId="77777777" w:rsidR="00993F24" w:rsidRPr="00F75FCE" w:rsidRDefault="00FB09DB" w:rsidP="00993F24">
            <w:pPr>
              <w:spacing w:line="360" w:lineRule="auto"/>
              <w:rPr>
                <w:rFonts w:ascii="David" w:eastAsia="Calibri" w:hAnsi="David"/>
                <w:color w:val="000000"/>
                <w:szCs w:val="24"/>
                <w:rtl/>
              </w:rPr>
            </w:pPr>
            <w:r w:rsidRPr="00F75FCE">
              <w:rPr>
                <w:rFonts w:ascii="David" w:eastAsia="Calibri" w:hAnsi="David" w:hint="cs"/>
                <w:color w:val="000000"/>
                <w:szCs w:val="24"/>
                <w:rtl/>
              </w:rPr>
              <w:t>ההגשה נדחתה ליום 8.10 שעה 14:00.</w:t>
            </w:r>
          </w:p>
        </w:tc>
      </w:tr>
      <w:tr w:rsidR="00993F24" w:rsidRPr="00F75FCE" w14:paraId="1B0F3EBC" w14:textId="77777777" w:rsidTr="00993F24">
        <w:trPr>
          <w:gridAfter w:val="1"/>
          <w:wAfter w:w="4962" w:type="dxa"/>
          <w:trHeight w:val="1104"/>
        </w:trPr>
        <w:tc>
          <w:tcPr>
            <w:tcW w:w="760" w:type="dxa"/>
            <w:tcBorders>
              <w:top w:val="nil"/>
              <w:left w:val="single" w:sz="4" w:space="0" w:color="auto"/>
              <w:bottom w:val="single" w:sz="4" w:space="0" w:color="auto"/>
              <w:right w:val="single" w:sz="4" w:space="0" w:color="auto"/>
            </w:tcBorders>
            <w:shd w:val="clear" w:color="auto" w:fill="auto"/>
            <w:noWrap/>
            <w:hideMark/>
          </w:tcPr>
          <w:p w14:paraId="792D54B4"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17</w:t>
            </w:r>
          </w:p>
        </w:tc>
        <w:tc>
          <w:tcPr>
            <w:tcW w:w="992" w:type="dxa"/>
            <w:tcBorders>
              <w:top w:val="nil"/>
              <w:left w:val="single" w:sz="4" w:space="0" w:color="auto"/>
              <w:bottom w:val="single" w:sz="4" w:space="0" w:color="auto"/>
              <w:right w:val="single" w:sz="4" w:space="0" w:color="auto"/>
            </w:tcBorders>
            <w:shd w:val="clear" w:color="auto" w:fill="auto"/>
            <w:hideMark/>
          </w:tcPr>
          <w:p w14:paraId="5B177EB7"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4</w:t>
            </w:r>
          </w:p>
        </w:tc>
        <w:tc>
          <w:tcPr>
            <w:tcW w:w="1276" w:type="dxa"/>
            <w:tcBorders>
              <w:top w:val="nil"/>
              <w:left w:val="single" w:sz="4" w:space="0" w:color="auto"/>
              <w:bottom w:val="single" w:sz="4" w:space="0" w:color="auto"/>
              <w:right w:val="single" w:sz="4" w:space="0" w:color="auto"/>
            </w:tcBorders>
            <w:shd w:val="clear" w:color="auto" w:fill="auto"/>
            <w:hideMark/>
          </w:tcPr>
          <w:p w14:paraId="2F65201A"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1.9</w:t>
            </w:r>
          </w:p>
        </w:tc>
        <w:tc>
          <w:tcPr>
            <w:tcW w:w="3850" w:type="dxa"/>
            <w:tcBorders>
              <w:top w:val="nil"/>
              <w:left w:val="single" w:sz="4" w:space="0" w:color="auto"/>
              <w:bottom w:val="single" w:sz="4" w:space="0" w:color="auto"/>
              <w:right w:val="single" w:sz="4" w:space="0" w:color="auto"/>
            </w:tcBorders>
            <w:shd w:val="clear" w:color="auto" w:fill="auto"/>
            <w:vAlign w:val="center"/>
            <w:hideMark/>
          </w:tcPr>
          <w:p w14:paraId="558D5551" w14:textId="77777777" w:rsidR="00993F24" w:rsidRPr="00F75FCE" w:rsidRDefault="00993F24" w:rsidP="00993F24">
            <w:pPr>
              <w:spacing w:line="360" w:lineRule="auto"/>
              <w:rPr>
                <w:rFonts w:ascii="David" w:hAnsi="David"/>
                <w:color w:val="000000"/>
                <w:szCs w:val="24"/>
              </w:rPr>
            </w:pPr>
            <w:r w:rsidRPr="00F75FCE">
              <w:rPr>
                <w:rFonts w:ascii="David" w:eastAsia="Arial" w:hAnsi="David"/>
                <w:color w:val="000000"/>
                <w:szCs w:val="24"/>
                <w:rtl/>
              </w:rPr>
              <w:t xml:space="preserve"> סעיף 1.9 " חוקר ראשי "  -לפי ההנחיה שלכם מצוין כי  יש במחקר רק חוקר ראשי אחד , בעייתי במיוחד כשיש שיתוף פעולה בין מספר מוסדות והצעות בהן יש שיתוף פעולה בין מספר חוקרים מאותו המוסד . בשנים קודמות לא היתה מגבלה למספר החוקרים הראשים במחקר.</w:t>
            </w:r>
          </w:p>
        </w:tc>
        <w:tc>
          <w:tcPr>
            <w:tcW w:w="2528" w:type="dxa"/>
            <w:tcBorders>
              <w:top w:val="nil"/>
              <w:left w:val="single" w:sz="4" w:space="0" w:color="auto"/>
              <w:bottom w:val="single" w:sz="4" w:space="0" w:color="auto"/>
              <w:right w:val="single" w:sz="4" w:space="0" w:color="auto"/>
            </w:tcBorders>
          </w:tcPr>
          <w:p w14:paraId="2A0EF665" w14:textId="45A109C2" w:rsidR="00993F24" w:rsidRPr="00F75FCE" w:rsidRDefault="00FB09DB" w:rsidP="00FB09DB">
            <w:pPr>
              <w:spacing w:line="360" w:lineRule="auto"/>
              <w:rPr>
                <w:rFonts w:ascii="David" w:eastAsia="Arial" w:hAnsi="David"/>
                <w:color w:val="000000"/>
                <w:szCs w:val="24"/>
                <w:rtl/>
              </w:rPr>
            </w:pPr>
            <w:r w:rsidRPr="00F75FCE">
              <w:rPr>
                <w:rFonts w:ascii="David" w:eastAsia="Arial" w:hAnsi="David" w:hint="cs"/>
                <w:color w:val="000000"/>
                <w:szCs w:val="24"/>
                <w:rtl/>
              </w:rPr>
              <w:t xml:space="preserve">כמפורט במסמכי </w:t>
            </w:r>
            <w:r w:rsidR="003C4ABF">
              <w:rPr>
                <w:rFonts w:ascii="David" w:eastAsia="Arial" w:hAnsi="David" w:hint="cs"/>
                <w:color w:val="000000"/>
                <w:szCs w:val="24"/>
                <w:rtl/>
              </w:rPr>
              <w:t>הקול הקורא</w:t>
            </w:r>
            <w:r w:rsidRPr="00F75FCE">
              <w:rPr>
                <w:rFonts w:ascii="David" w:eastAsia="Arial" w:hAnsi="David" w:hint="cs"/>
                <w:color w:val="000000"/>
                <w:szCs w:val="24"/>
                <w:rtl/>
              </w:rPr>
              <w:t>.</w:t>
            </w:r>
          </w:p>
        </w:tc>
      </w:tr>
      <w:tr w:rsidR="00993F24" w:rsidRPr="00F75FCE" w14:paraId="5376E639" w14:textId="77777777" w:rsidTr="00993F24">
        <w:trPr>
          <w:gridAfter w:val="1"/>
          <w:wAfter w:w="4962" w:type="dxa"/>
          <w:trHeight w:val="552"/>
        </w:trPr>
        <w:tc>
          <w:tcPr>
            <w:tcW w:w="760" w:type="dxa"/>
            <w:tcBorders>
              <w:top w:val="nil"/>
              <w:left w:val="single" w:sz="4" w:space="0" w:color="auto"/>
              <w:bottom w:val="single" w:sz="4" w:space="0" w:color="auto"/>
              <w:right w:val="single" w:sz="4" w:space="0" w:color="auto"/>
            </w:tcBorders>
            <w:shd w:val="clear" w:color="auto" w:fill="auto"/>
            <w:noWrap/>
            <w:hideMark/>
          </w:tcPr>
          <w:p w14:paraId="32E6750F"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18</w:t>
            </w:r>
          </w:p>
        </w:tc>
        <w:tc>
          <w:tcPr>
            <w:tcW w:w="992" w:type="dxa"/>
            <w:tcBorders>
              <w:top w:val="nil"/>
              <w:left w:val="single" w:sz="4" w:space="0" w:color="auto"/>
              <w:bottom w:val="single" w:sz="4" w:space="0" w:color="auto"/>
              <w:right w:val="single" w:sz="4" w:space="0" w:color="auto"/>
            </w:tcBorders>
            <w:shd w:val="clear" w:color="auto" w:fill="auto"/>
            <w:hideMark/>
          </w:tcPr>
          <w:p w14:paraId="4E259438" w14:textId="77777777" w:rsidR="00993F24" w:rsidRPr="00F75FCE" w:rsidRDefault="00993F24" w:rsidP="00993F24">
            <w:pPr>
              <w:bidi w:val="0"/>
              <w:spacing w:line="360" w:lineRule="auto"/>
              <w:rPr>
                <w:rFonts w:ascii="David" w:hAnsi="David"/>
                <w:color w:val="000000"/>
                <w:szCs w:val="24"/>
              </w:rPr>
            </w:pPr>
            <w:r w:rsidRPr="00F75FCE">
              <w:rPr>
                <w:rFonts w:ascii="David" w:hAnsi="David"/>
                <w:color w:val="000000"/>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14:paraId="12B40508" w14:textId="77777777" w:rsidR="00993F24" w:rsidRPr="00F75FCE" w:rsidRDefault="00993F24" w:rsidP="00993F24">
            <w:pPr>
              <w:bidi w:val="0"/>
              <w:spacing w:line="360" w:lineRule="auto"/>
              <w:rPr>
                <w:rFonts w:ascii="David" w:hAnsi="David"/>
                <w:color w:val="000000"/>
                <w:szCs w:val="24"/>
              </w:rPr>
            </w:pPr>
            <w:r w:rsidRPr="00F75FCE">
              <w:rPr>
                <w:rFonts w:ascii="David" w:hAnsi="David"/>
                <w:color w:val="000000"/>
                <w:szCs w:val="24"/>
              </w:rPr>
              <w:t> </w:t>
            </w:r>
          </w:p>
        </w:tc>
        <w:tc>
          <w:tcPr>
            <w:tcW w:w="3850" w:type="dxa"/>
            <w:tcBorders>
              <w:top w:val="nil"/>
              <w:left w:val="single" w:sz="4" w:space="0" w:color="auto"/>
              <w:bottom w:val="single" w:sz="4" w:space="0" w:color="auto"/>
              <w:right w:val="single" w:sz="4" w:space="0" w:color="auto"/>
            </w:tcBorders>
            <w:shd w:val="clear" w:color="auto" w:fill="auto"/>
            <w:vAlign w:val="center"/>
            <w:hideMark/>
          </w:tcPr>
          <w:p w14:paraId="1F31D1D6" w14:textId="77777777" w:rsidR="00993F24" w:rsidRPr="00F75FCE" w:rsidRDefault="00993F24" w:rsidP="00993F24">
            <w:pPr>
              <w:spacing w:line="360" w:lineRule="auto"/>
              <w:rPr>
                <w:rFonts w:ascii="David" w:hAnsi="David"/>
                <w:color w:val="000000"/>
                <w:szCs w:val="24"/>
              </w:rPr>
            </w:pPr>
            <w:r w:rsidRPr="00F75FCE">
              <w:rPr>
                <w:rFonts w:ascii="David" w:hAnsi="David"/>
                <w:color w:val="000000"/>
                <w:szCs w:val="24"/>
                <w:rtl/>
              </w:rPr>
              <w:t xml:space="preserve">למרות שאין אזכור  בקול הקורא- ישנם מספר חוקרים שקבלו הודעה כי חוקר אמריטוס לא רשאי להגיש הצעת מחקר נבקש הבהרה לכך . </w:t>
            </w:r>
          </w:p>
        </w:tc>
        <w:tc>
          <w:tcPr>
            <w:tcW w:w="2528" w:type="dxa"/>
            <w:tcBorders>
              <w:top w:val="nil"/>
              <w:left w:val="single" w:sz="4" w:space="0" w:color="auto"/>
              <w:bottom w:val="single" w:sz="4" w:space="0" w:color="auto"/>
              <w:right w:val="single" w:sz="4" w:space="0" w:color="auto"/>
            </w:tcBorders>
          </w:tcPr>
          <w:p w14:paraId="554BAE9F" w14:textId="61D3D56A" w:rsidR="00993F24" w:rsidRPr="00F75FCE" w:rsidRDefault="003C4ABF" w:rsidP="00703E34">
            <w:pPr>
              <w:rPr>
                <w:rFonts w:ascii="David" w:hAnsi="David"/>
                <w:szCs w:val="24"/>
                <w:rtl/>
              </w:rPr>
            </w:pPr>
            <w:r>
              <w:rPr>
                <w:rFonts w:ascii="David" w:hAnsi="David" w:hint="cs"/>
                <w:szCs w:val="24"/>
                <w:rtl/>
              </w:rPr>
              <w:t xml:space="preserve">ראה </w:t>
            </w:r>
            <w:r w:rsidR="00CB0E10" w:rsidRPr="00F75FCE">
              <w:rPr>
                <w:rFonts w:ascii="David" w:hAnsi="David" w:hint="cs"/>
                <w:szCs w:val="24"/>
                <w:rtl/>
              </w:rPr>
              <w:t xml:space="preserve">תשובה לשאלה </w:t>
            </w:r>
            <w:r w:rsidR="00CB0E10">
              <w:rPr>
                <w:rFonts w:ascii="David" w:hAnsi="David" w:hint="cs"/>
                <w:szCs w:val="24"/>
                <w:rtl/>
              </w:rPr>
              <w:t>7</w:t>
            </w:r>
            <w:r>
              <w:rPr>
                <w:rFonts w:ascii="David" w:hAnsi="David" w:hint="cs"/>
                <w:szCs w:val="24"/>
                <w:rtl/>
              </w:rPr>
              <w:t xml:space="preserve"> לעיל</w:t>
            </w:r>
            <w:r w:rsidR="00CB0E10">
              <w:rPr>
                <w:rFonts w:ascii="David" w:hAnsi="David" w:hint="cs"/>
                <w:szCs w:val="24"/>
                <w:rtl/>
              </w:rPr>
              <w:t>.</w:t>
            </w:r>
          </w:p>
        </w:tc>
      </w:tr>
      <w:tr w:rsidR="00993F24" w:rsidRPr="00F75FCE" w14:paraId="3634A7B1" w14:textId="77777777" w:rsidTr="00993F24">
        <w:trPr>
          <w:gridAfter w:val="1"/>
          <w:wAfter w:w="4962" w:type="dxa"/>
          <w:trHeight w:val="1104"/>
        </w:trPr>
        <w:tc>
          <w:tcPr>
            <w:tcW w:w="760" w:type="dxa"/>
            <w:tcBorders>
              <w:top w:val="nil"/>
              <w:left w:val="single" w:sz="4" w:space="0" w:color="auto"/>
              <w:bottom w:val="single" w:sz="4" w:space="0" w:color="auto"/>
              <w:right w:val="single" w:sz="4" w:space="0" w:color="auto"/>
            </w:tcBorders>
            <w:shd w:val="clear" w:color="auto" w:fill="auto"/>
            <w:noWrap/>
            <w:hideMark/>
          </w:tcPr>
          <w:p w14:paraId="136AF818"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19</w:t>
            </w:r>
          </w:p>
        </w:tc>
        <w:tc>
          <w:tcPr>
            <w:tcW w:w="992" w:type="dxa"/>
            <w:tcBorders>
              <w:top w:val="nil"/>
              <w:left w:val="single" w:sz="4" w:space="0" w:color="auto"/>
              <w:bottom w:val="single" w:sz="4" w:space="0" w:color="auto"/>
              <w:right w:val="single" w:sz="4" w:space="0" w:color="auto"/>
            </w:tcBorders>
            <w:shd w:val="clear" w:color="auto" w:fill="auto"/>
            <w:hideMark/>
          </w:tcPr>
          <w:p w14:paraId="09BC6CF7"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19</w:t>
            </w:r>
          </w:p>
        </w:tc>
        <w:tc>
          <w:tcPr>
            <w:tcW w:w="1276" w:type="dxa"/>
            <w:tcBorders>
              <w:top w:val="nil"/>
              <w:left w:val="single" w:sz="4" w:space="0" w:color="auto"/>
              <w:bottom w:val="single" w:sz="4" w:space="0" w:color="auto"/>
              <w:right w:val="single" w:sz="4" w:space="0" w:color="auto"/>
            </w:tcBorders>
            <w:shd w:val="clear" w:color="auto" w:fill="auto"/>
            <w:hideMark/>
          </w:tcPr>
          <w:p w14:paraId="1CACF4B5"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2.6</w:t>
            </w:r>
          </w:p>
        </w:tc>
        <w:tc>
          <w:tcPr>
            <w:tcW w:w="3850" w:type="dxa"/>
            <w:tcBorders>
              <w:top w:val="nil"/>
              <w:left w:val="single" w:sz="4" w:space="0" w:color="auto"/>
              <w:bottom w:val="single" w:sz="4" w:space="0" w:color="auto"/>
              <w:right w:val="single" w:sz="4" w:space="0" w:color="auto"/>
            </w:tcBorders>
            <w:shd w:val="clear" w:color="auto" w:fill="auto"/>
            <w:vAlign w:val="bottom"/>
            <w:hideMark/>
          </w:tcPr>
          <w:p w14:paraId="32348757" w14:textId="77777777" w:rsidR="00993F24" w:rsidRPr="00F75FCE" w:rsidRDefault="00993F24" w:rsidP="00993F24">
            <w:pPr>
              <w:spacing w:line="360" w:lineRule="auto"/>
              <w:rPr>
                <w:rFonts w:ascii="David" w:hAnsi="David"/>
                <w:color w:val="000000"/>
                <w:szCs w:val="24"/>
              </w:rPr>
            </w:pPr>
            <w:r w:rsidRPr="00F75FCE">
              <w:rPr>
                <w:rFonts w:ascii="David" w:hAnsi="David"/>
                <w:color w:val="000000"/>
                <w:szCs w:val="24"/>
                <w:rtl/>
              </w:rPr>
              <w:t>נבקש לקבל הבהרה בנוגע להצהרה שיש לצרף לטבלאות שכר חתומות  " כי שכר המועסק לא השתנה בעקבות קבלת מענק המחקר כאמור בסעיף 4.7.4.4 .."( שלא קיים..) – ראשית מדובר בשלב של הצעה ולא מענק פעיל , מעבר לזה , חוקרים ראשים לא מקבלים שכר מהמחקר .</w:t>
            </w:r>
          </w:p>
        </w:tc>
        <w:tc>
          <w:tcPr>
            <w:tcW w:w="2528" w:type="dxa"/>
            <w:tcBorders>
              <w:top w:val="nil"/>
              <w:left w:val="single" w:sz="4" w:space="0" w:color="auto"/>
              <w:bottom w:val="single" w:sz="4" w:space="0" w:color="auto"/>
              <w:right w:val="single" w:sz="4" w:space="0" w:color="auto"/>
            </w:tcBorders>
          </w:tcPr>
          <w:p w14:paraId="2438E84D" w14:textId="77777777" w:rsidR="00993F24" w:rsidRPr="00F75FCE" w:rsidRDefault="00EA22FF" w:rsidP="002F7A6E">
            <w:pPr>
              <w:spacing w:line="360" w:lineRule="auto"/>
              <w:rPr>
                <w:rFonts w:asciiTheme="minorHAnsi" w:hAnsiTheme="minorHAnsi"/>
                <w:color w:val="000000"/>
                <w:szCs w:val="24"/>
                <w:rtl/>
              </w:rPr>
            </w:pPr>
            <w:r w:rsidRPr="00F75FCE">
              <w:rPr>
                <w:rFonts w:asciiTheme="minorHAnsi" w:hAnsiTheme="minorHAnsi" w:hint="cs"/>
                <w:color w:val="000000"/>
                <w:szCs w:val="24"/>
                <w:rtl/>
              </w:rPr>
              <w:t xml:space="preserve">ראשית, </w:t>
            </w:r>
            <w:r w:rsidR="00E67253">
              <w:rPr>
                <w:rFonts w:asciiTheme="minorHAnsi" w:hAnsiTheme="minorHAnsi" w:hint="cs"/>
                <w:color w:val="000000"/>
                <w:szCs w:val="24"/>
                <w:rtl/>
              </w:rPr>
              <w:t>ה</w:t>
            </w:r>
            <w:r w:rsidRPr="00F75FCE">
              <w:rPr>
                <w:rFonts w:asciiTheme="minorHAnsi" w:hAnsiTheme="minorHAnsi" w:hint="cs"/>
                <w:color w:val="000000"/>
                <w:szCs w:val="24"/>
                <w:rtl/>
              </w:rPr>
              <w:t>הצהרה הנ"ל</w:t>
            </w:r>
            <w:r w:rsidR="00E67253">
              <w:rPr>
                <w:rFonts w:asciiTheme="minorHAnsi" w:hAnsiTheme="minorHAnsi" w:hint="cs"/>
                <w:color w:val="000000"/>
                <w:szCs w:val="24"/>
                <w:rtl/>
              </w:rPr>
              <w:t xml:space="preserve"> נדרשת עבור </w:t>
            </w:r>
            <w:r w:rsidR="002F7A6E">
              <w:rPr>
                <w:rFonts w:asciiTheme="minorHAnsi" w:hAnsiTheme="minorHAnsi" w:hint="cs"/>
                <w:color w:val="000000"/>
                <w:szCs w:val="24"/>
                <w:rtl/>
              </w:rPr>
              <w:t>רק</w:t>
            </w:r>
            <w:r w:rsidR="00E67253" w:rsidRPr="00113927">
              <w:rPr>
                <w:rFonts w:ascii="David" w:hAnsi="David" w:hint="eastAsia"/>
                <w:szCs w:val="24"/>
                <w:rtl/>
              </w:rPr>
              <w:t xml:space="preserve"> </w:t>
            </w:r>
            <w:r w:rsidR="00E67253" w:rsidRPr="00113927">
              <w:rPr>
                <w:rFonts w:ascii="David" w:hAnsi="David"/>
                <w:szCs w:val="24"/>
                <w:rtl/>
              </w:rPr>
              <w:t xml:space="preserve">עובדים </w:t>
            </w:r>
            <w:r w:rsidR="00E67253">
              <w:rPr>
                <w:rFonts w:ascii="David" w:hAnsi="David" w:hint="cs"/>
                <w:szCs w:val="24"/>
                <w:rtl/>
              </w:rPr>
              <w:t xml:space="preserve">שאינם נמנים </w:t>
            </w:r>
            <w:r w:rsidR="00E67253" w:rsidRPr="00113927">
              <w:rPr>
                <w:rFonts w:ascii="David" w:hAnsi="David"/>
                <w:szCs w:val="24"/>
                <w:rtl/>
              </w:rPr>
              <w:t>על הסגל הקבוע</w:t>
            </w:r>
            <w:r w:rsidR="00E67253">
              <w:rPr>
                <w:rFonts w:ascii="David" w:hAnsi="David" w:hint="cs"/>
                <w:szCs w:val="24"/>
                <w:rtl/>
              </w:rPr>
              <w:t xml:space="preserve"> של מוסד המחקר, כמפורט בסעיף כח האדם </w:t>
            </w:r>
            <w:r w:rsidR="002F7A6E">
              <w:rPr>
                <w:rFonts w:ascii="David" w:hAnsi="David" w:hint="cs"/>
                <w:szCs w:val="24"/>
                <w:rtl/>
              </w:rPr>
              <w:t>בקול הקורא</w:t>
            </w:r>
            <w:r w:rsidR="00E67253">
              <w:rPr>
                <w:rFonts w:ascii="David" w:hAnsi="David" w:hint="cs"/>
                <w:szCs w:val="24"/>
                <w:rtl/>
              </w:rPr>
              <w:t xml:space="preserve"> . מסמכי הקול קורא תוקנו</w:t>
            </w:r>
            <w:r w:rsidR="002F7A6E">
              <w:rPr>
                <w:rFonts w:ascii="David" w:hAnsi="David" w:hint="cs"/>
                <w:szCs w:val="24"/>
                <w:rtl/>
              </w:rPr>
              <w:t xml:space="preserve"> במטרה להבהיר נקודה זו</w:t>
            </w:r>
            <w:r w:rsidRPr="00F75FCE">
              <w:rPr>
                <w:rFonts w:asciiTheme="minorHAnsi" w:hAnsiTheme="minorHAnsi" w:hint="cs"/>
                <w:color w:val="000000"/>
                <w:szCs w:val="24"/>
                <w:rtl/>
              </w:rPr>
              <w:t>.</w:t>
            </w:r>
          </w:p>
        </w:tc>
      </w:tr>
      <w:tr w:rsidR="00993F24" w:rsidRPr="00F75FCE" w14:paraId="542B8710" w14:textId="77777777" w:rsidTr="00993F24">
        <w:trPr>
          <w:gridAfter w:val="1"/>
          <w:wAfter w:w="4962" w:type="dxa"/>
          <w:trHeight w:val="1932"/>
        </w:trPr>
        <w:tc>
          <w:tcPr>
            <w:tcW w:w="760" w:type="dxa"/>
            <w:tcBorders>
              <w:top w:val="nil"/>
              <w:left w:val="single" w:sz="4" w:space="0" w:color="auto"/>
              <w:bottom w:val="single" w:sz="4" w:space="0" w:color="auto"/>
              <w:right w:val="single" w:sz="4" w:space="0" w:color="auto"/>
            </w:tcBorders>
            <w:shd w:val="clear" w:color="auto" w:fill="auto"/>
            <w:noWrap/>
            <w:hideMark/>
          </w:tcPr>
          <w:p w14:paraId="1D12035A"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20</w:t>
            </w:r>
          </w:p>
        </w:tc>
        <w:tc>
          <w:tcPr>
            <w:tcW w:w="992" w:type="dxa"/>
            <w:tcBorders>
              <w:top w:val="nil"/>
              <w:left w:val="single" w:sz="4" w:space="0" w:color="auto"/>
              <w:bottom w:val="single" w:sz="4" w:space="0" w:color="auto"/>
              <w:right w:val="single" w:sz="4" w:space="0" w:color="auto"/>
            </w:tcBorders>
            <w:shd w:val="clear" w:color="auto" w:fill="auto"/>
            <w:hideMark/>
          </w:tcPr>
          <w:p w14:paraId="57174333"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19</w:t>
            </w:r>
          </w:p>
        </w:tc>
        <w:tc>
          <w:tcPr>
            <w:tcW w:w="1276" w:type="dxa"/>
            <w:tcBorders>
              <w:top w:val="nil"/>
              <w:left w:val="single" w:sz="4" w:space="0" w:color="auto"/>
              <w:bottom w:val="single" w:sz="4" w:space="0" w:color="auto"/>
              <w:right w:val="single" w:sz="4" w:space="0" w:color="auto"/>
            </w:tcBorders>
            <w:shd w:val="clear" w:color="auto" w:fill="auto"/>
            <w:hideMark/>
          </w:tcPr>
          <w:p w14:paraId="3279DB83"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1.6</w:t>
            </w:r>
          </w:p>
        </w:tc>
        <w:tc>
          <w:tcPr>
            <w:tcW w:w="3850" w:type="dxa"/>
            <w:tcBorders>
              <w:top w:val="nil"/>
              <w:left w:val="single" w:sz="4" w:space="0" w:color="auto"/>
              <w:bottom w:val="single" w:sz="4" w:space="0" w:color="auto"/>
              <w:right w:val="single" w:sz="4" w:space="0" w:color="auto"/>
            </w:tcBorders>
            <w:shd w:val="clear" w:color="auto" w:fill="auto"/>
            <w:vAlign w:val="center"/>
            <w:hideMark/>
          </w:tcPr>
          <w:p w14:paraId="07E6FE38" w14:textId="77777777" w:rsidR="00993F24" w:rsidRPr="00F75FCE" w:rsidRDefault="00993F24" w:rsidP="00993F24">
            <w:pPr>
              <w:spacing w:line="360" w:lineRule="auto"/>
              <w:rPr>
                <w:rFonts w:ascii="David" w:hAnsi="David"/>
                <w:color w:val="000000"/>
                <w:szCs w:val="24"/>
              </w:rPr>
            </w:pPr>
            <w:r w:rsidRPr="00F75FCE">
              <w:rPr>
                <w:rFonts w:ascii="David" w:eastAsia="Calibri" w:hAnsi="David"/>
                <w:color w:val="000000"/>
                <w:szCs w:val="24"/>
                <w:rtl/>
              </w:rPr>
              <w:t xml:space="preserve">אופן הגשת ההצעה ובדיקתה של ידי רשות המחקר  : ההצעה נשלחת על ידי החוקר לרשות המחקר בדוא"ל (שיפתח במיוחד לצורך ההגשה ) , כשמתקבל הדוא"ל – יש צורך להקליד את הדוא"ל של החוקר , מספר הסימוכין של ההצעה , וח.פ של האוניברסיטה – בעייתי מאוד מאחר וגוזל וזה  זמן  רב וידורש מרשויות המחקר לנהל מעקב אחרי פרטים אלו  במיוחד לאור העובדה שבדרך כלל מדובר בהגשה גדולה והלוז השנה צפוף במיוחד </w:t>
            </w:r>
            <w:r w:rsidRPr="00F75FCE">
              <w:rPr>
                <w:rFonts w:ascii="David" w:eastAsia="Calibri" w:hAnsi="David"/>
                <w:b/>
                <w:bCs/>
                <w:color w:val="000000"/>
                <w:szCs w:val="24"/>
                <w:rtl/>
              </w:rPr>
              <w:t xml:space="preserve">. נבקש </w:t>
            </w:r>
            <w:r w:rsidRPr="00F75FCE">
              <w:rPr>
                <w:rFonts w:ascii="David" w:eastAsia="Calibri" w:hAnsi="David"/>
                <w:color w:val="000000"/>
                <w:szCs w:val="24"/>
                <w:rtl/>
              </w:rPr>
              <w:t xml:space="preserve">לפתוח את ההצעה על ידי רשות המחקר </w:t>
            </w:r>
            <w:r w:rsidRPr="00F75FCE">
              <w:rPr>
                <w:rFonts w:ascii="David" w:eastAsia="Calibri" w:hAnsi="David"/>
                <w:color w:val="000000"/>
                <w:szCs w:val="24"/>
                <w:rtl/>
              </w:rPr>
              <w:lastRenderedPageBreak/>
              <w:t>רק על ידי הקישור בדוא"ל ללא צורך לעבור את כל שלבי הזיהוי .</w:t>
            </w:r>
          </w:p>
        </w:tc>
        <w:tc>
          <w:tcPr>
            <w:tcW w:w="2528" w:type="dxa"/>
            <w:tcBorders>
              <w:top w:val="nil"/>
              <w:left w:val="single" w:sz="4" w:space="0" w:color="auto"/>
              <w:bottom w:val="single" w:sz="4" w:space="0" w:color="auto"/>
              <w:right w:val="single" w:sz="4" w:space="0" w:color="auto"/>
            </w:tcBorders>
          </w:tcPr>
          <w:p w14:paraId="43B364B7" w14:textId="104EDAEC" w:rsidR="00993F24" w:rsidRPr="00F75FCE" w:rsidRDefault="0001520A" w:rsidP="00703E34">
            <w:pPr>
              <w:spacing w:line="360" w:lineRule="auto"/>
              <w:rPr>
                <w:rFonts w:ascii="David" w:eastAsia="Calibri" w:hAnsi="David"/>
                <w:color w:val="000000"/>
                <w:szCs w:val="24"/>
                <w:rtl/>
              </w:rPr>
            </w:pPr>
            <w:r w:rsidRPr="00F75FCE">
              <w:rPr>
                <w:rFonts w:ascii="David" w:eastAsia="Calibri" w:hAnsi="David" w:hint="cs"/>
                <w:color w:val="000000"/>
                <w:szCs w:val="24"/>
                <w:rtl/>
              </w:rPr>
              <w:lastRenderedPageBreak/>
              <w:t>הבקשה נדח</w:t>
            </w:r>
            <w:r w:rsidR="003C4ABF">
              <w:rPr>
                <w:rFonts w:ascii="David" w:eastAsia="Calibri" w:hAnsi="David" w:hint="cs"/>
                <w:color w:val="000000"/>
                <w:szCs w:val="24"/>
                <w:rtl/>
              </w:rPr>
              <w:t>י</w:t>
            </w:r>
            <w:r w:rsidRPr="00F75FCE">
              <w:rPr>
                <w:rFonts w:ascii="David" w:eastAsia="Calibri" w:hAnsi="David" w:hint="cs"/>
                <w:color w:val="000000"/>
                <w:szCs w:val="24"/>
                <w:rtl/>
              </w:rPr>
              <w:t>ת.</w:t>
            </w:r>
          </w:p>
        </w:tc>
      </w:tr>
      <w:tr w:rsidR="00993F24" w:rsidRPr="00F75FCE" w14:paraId="463CD28F" w14:textId="77777777" w:rsidTr="00993F24">
        <w:trPr>
          <w:gridAfter w:val="1"/>
          <w:wAfter w:w="4962" w:type="dxa"/>
          <w:trHeight w:val="1944"/>
        </w:trPr>
        <w:tc>
          <w:tcPr>
            <w:tcW w:w="760" w:type="dxa"/>
            <w:tcBorders>
              <w:top w:val="nil"/>
              <w:left w:val="single" w:sz="4" w:space="0" w:color="auto"/>
              <w:bottom w:val="single" w:sz="4" w:space="0" w:color="auto"/>
              <w:right w:val="single" w:sz="4" w:space="0" w:color="auto"/>
            </w:tcBorders>
            <w:shd w:val="clear" w:color="auto" w:fill="auto"/>
            <w:noWrap/>
            <w:hideMark/>
          </w:tcPr>
          <w:p w14:paraId="24E94EB3"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21</w:t>
            </w:r>
          </w:p>
        </w:tc>
        <w:tc>
          <w:tcPr>
            <w:tcW w:w="992" w:type="dxa"/>
            <w:tcBorders>
              <w:top w:val="nil"/>
              <w:left w:val="single" w:sz="4" w:space="0" w:color="auto"/>
              <w:bottom w:val="single" w:sz="4" w:space="0" w:color="auto"/>
              <w:right w:val="single" w:sz="4" w:space="0" w:color="auto"/>
            </w:tcBorders>
            <w:shd w:val="clear" w:color="auto" w:fill="auto"/>
            <w:hideMark/>
          </w:tcPr>
          <w:p w14:paraId="257CF35C"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19</w:t>
            </w:r>
          </w:p>
        </w:tc>
        <w:tc>
          <w:tcPr>
            <w:tcW w:w="1276" w:type="dxa"/>
            <w:tcBorders>
              <w:top w:val="nil"/>
              <w:left w:val="single" w:sz="4" w:space="0" w:color="auto"/>
              <w:bottom w:val="single" w:sz="4" w:space="0" w:color="auto"/>
              <w:right w:val="single" w:sz="4" w:space="0" w:color="auto"/>
            </w:tcBorders>
            <w:shd w:val="clear" w:color="auto" w:fill="auto"/>
            <w:hideMark/>
          </w:tcPr>
          <w:p w14:paraId="4590CB17"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1.7</w:t>
            </w:r>
          </w:p>
        </w:tc>
        <w:tc>
          <w:tcPr>
            <w:tcW w:w="3850" w:type="dxa"/>
            <w:tcBorders>
              <w:top w:val="nil"/>
              <w:left w:val="single" w:sz="4" w:space="0" w:color="auto"/>
              <w:bottom w:val="single" w:sz="4" w:space="0" w:color="auto"/>
              <w:right w:val="single" w:sz="4" w:space="0" w:color="auto"/>
            </w:tcBorders>
            <w:shd w:val="clear" w:color="auto" w:fill="auto"/>
            <w:vAlign w:val="center"/>
            <w:hideMark/>
          </w:tcPr>
          <w:p w14:paraId="5ECC13CF" w14:textId="77777777" w:rsidR="00993F24" w:rsidRPr="00F75FCE" w:rsidRDefault="00993F24" w:rsidP="00993F24">
            <w:pPr>
              <w:spacing w:line="360" w:lineRule="auto"/>
              <w:rPr>
                <w:rFonts w:ascii="David" w:hAnsi="David"/>
                <w:color w:val="000000"/>
                <w:szCs w:val="24"/>
              </w:rPr>
            </w:pPr>
            <w:r w:rsidRPr="00F75FCE">
              <w:rPr>
                <w:rFonts w:ascii="David" w:eastAsia="Calibri" w:hAnsi="David"/>
                <w:color w:val="000000"/>
                <w:szCs w:val="24"/>
                <w:rtl/>
              </w:rPr>
              <w:t xml:space="preserve">שלב אישור ההצעה על ידי מורשי החתימה בעייתי – עם קבלת ההצעה בדוא"ל על ידי החוקר , יש צורך בחתימה דיגיטלית על ידי מורשי החתימה , לצורך זה יש להמיר את הקובץ ל </w:t>
            </w:r>
            <w:r w:rsidRPr="00F75FCE">
              <w:rPr>
                <w:rFonts w:ascii="David" w:eastAsia="Calibri" w:hAnsi="David"/>
                <w:color w:val="000000"/>
                <w:szCs w:val="24"/>
              </w:rPr>
              <w:t>PDF</w:t>
            </w:r>
            <w:r w:rsidRPr="00F75FCE">
              <w:rPr>
                <w:rFonts w:ascii="David" w:eastAsia="Calibri" w:hAnsi="David"/>
                <w:color w:val="000000"/>
                <w:szCs w:val="24"/>
                <w:rtl/>
              </w:rPr>
              <w:t xml:space="preserve"> , לחתום , לשמור ואז להעלאות לטופס המקורי ולהוסיף הוראת קיזוז (במידת הצורך ) ורק אז ניתן לשלוח למשרד  - הליך מסורבל שמקשה על מורשי החתימה את התהליך -במיוחד לאור כמות ההגשות הצפויה ומועד ההגשה מייד לאחר פגרת סוכות  - </w:t>
            </w:r>
            <w:r w:rsidRPr="00F75FCE">
              <w:rPr>
                <w:rFonts w:ascii="David" w:eastAsia="Calibri" w:hAnsi="David"/>
                <w:b/>
                <w:bCs/>
                <w:color w:val="000000"/>
                <w:szCs w:val="24"/>
                <w:rtl/>
              </w:rPr>
              <w:t>נבקש</w:t>
            </w:r>
            <w:r w:rsidRPr="00F75FCE">
              <w:rPr>
                <w:rFonts w:ascii="David" w:eastAsia="Calibri" w:hAnsi="David"/>
                <w:color w:val="000000"/>
                <w:szCs w:val="24"/>
                <w:rtl/>
              </w:rPr>
              <w:t xml:space="preserve"> למצוא דרך אחרת לאשר את ההצעות , דרך שתיעל את התהליך .</w:t>
            </w:r>
          </w:p>
        </w:tc>
        <w:tc>
          <w:tcPr>
            <w:tcW w:w="2528" w:type="dxa"/>
            <w:tcBorders>
              <w:top w:val="nil"/>
              <w:left w:val="single" w:sz="4" w:space="0" w:color="auto"/>
              <w:bottom w:val="single" w:sz="4" w:space="0" w:color="auto"/>
              <w:right w:val="single" w:sz="4" w:space="0" w:color="auto"/>
            </w:tcBorders>
          </w:tcPr>
          <w:p w14:paraId="5620DFF6" w14:textId="4321E582" w:rsidR="00993F24" w:rsidRPr="00F75FCE" w:rsidRDefault="0001520A" w:rsidP="00703E34">
            <w:pPr>
              <w:spacing w:line="360" w:lineRule="auto"/>
              <w:rPr>
                <w:rFonts w:ascii="David" w:eastAsia="Calibri" w:hAnsi="David"/>
                <w:color w:val="000000"/>
                <w:szCs w:val="24"/>
                <w:rtl/>
              </w:rPr>
            </w:pPr>
            <w:r w:rsidRPr="00F75FCE">
              <w:rPr>
                <w:rFonts w:ascii="David" w:eastAsia="Calibri" w:hAnsi="David" w:hint="cs"/>
                <w:color w:val="000000"/>
                <w:szCs w:val="24"/>
                <w:rtl/>
              </w:rPr>
              <w:t xml:space="preserve">הבקשה </w:t>
            </w:r>
            <w:r w:rsidR="003C4ABF" w:rsidRPr="00F75FCE">
              <w:rPr>
                <w:rFonts w:ascii="David" w:eastAsia="Calibri" w:hAnsi="David" w:hint="cs"/>
                <w:color w:val="000000"/>
                <w:szCs w:val="24"/>
                <w:rtl/>
              </w:rPr>
              <w:t>נדח</w:t>
            </w:r>
            <w:r w:rsidR="003C4ABF">
              <w:rPr>
                <w:rFonts w:ascii="David" w:eastAsia="Calibri" w:hAnsi="David" w:hint="cs"/>
                <w:color w:val="000000"/>
                <w:szCs w:val="24"/>
                <w:rtl/>
              </w:rPr>
              <w:t>ית</w:t>
            </w:r>
            <w:r w:rsidRPr="00F75FCE">
              <w:rPr>
                <w:rFonts w:ascii="David" w:eastAsia="Calibri" w:hAnsi="David" w:hint="cs"/>
                <w:color w:val="000000"/>
                <w:szCs w:val="24"/>
                <w:rtl/>
              </w:rPr>
              <w:t>.</w:t>
            </w:r>
          </w:p>
        </w:tc>
      </w:tr>
      <w:tr w:rsidR="00993F24" w:rsidRPr="00F75FCE" w14:paraId="19ED399F" w14:textId="77777777" w:rsidTr="00993F24">
        <w:trPr>
          <w:gridAfter w:val="1"/>
          <w:wAfter w:w="4962" w:type="dxa"/>
          <w:trHeight w:val="2760"/>
        </w:trPr>
        <w:tc>
          <w:tcPr>
            <w:tcW w:w="760" w:type="dxa"/>
            <w:tcBorders>
              <w:top w:val="nil"/>
              <w:left w:val="single" w:sz="4" w:space="0" w:color="auto"/>
              <w:bottom w:val="single" w:sz="4" w:space="0" w:color="auto"/>
              <w:right w:val="single" w:sz="4" w:space="0" w:color="auto"/>
            </w:tcBorders>
            <w:shd w:val="clear" w:color="auto" w:fill="auto"/>
            <w:noWrap/>
            <w:hideMark/>
          </w:tcPr>
          <w:p w14:paraId="26668AE6"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22</w:t>
            </w:r>
          </w:p>
        </w:tc>
        <w:tc>
          <w:tcPr>
            <w:tcW w:w="992" w:type="dxa"/>
            <w:tcBorders>
              <w:top w:val="nil"/>
              <w:left w:val="single" w:sz="4" w:space="0" w:color="auto"/>
              <w:bottom w:val="single" w:sz="4" w:space="0" w:color="auto"/>
              <w:right w:val="single" w:sz="4" w:space="0" w:color="auto"/>
            </w:tcBorders>
            <w:shd w:val="clear" w:color="auto" w:fill="auto"/>
            <w:hideMark/>
          </w:tcPr>
          <w:p w14:paraId="46EB4FF4"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9</w:t>
            </w:r>
          </w:p>
        </w:tc>
        <w:tc>
          <w:tcPr>
            <w:tcW w:w="1276" w:type="dxa"/>
            <w:tcBorders>
              <w:top w:val="nil"/>
              <w:left w:val="single" w:sz="4" w:space="0" w:color="auto"/>
              <w:bottom w:val="single" w:sz="4" w:space="0" w:color="auto"/>
              <w:right w:val="single" w:sz="4" w:space="0" w:color="auto"/>
            </w:tcBorders>
            <w:shd w:val="clear" w:color="auto" w:fill="auto"/>
            <w:hideMark/>
          </w:tcPr>
          <w:p w14:paraId="4C671889" w14:textId="77777777" w:rsidR="00993F24" w:rsidRPr="00F75FCE" w:rsidRDefault="00993F24" w:rsidP="00993F24">
            <w:pPr>
              <w:bidi w:val="0"/>
              <w:spacing w:line="360" w:lineRule="auto"/>
              <w:rPr>
                <w:rFonts w:ascii="David" w:hAnsi="David"/>
                <w:color w:val="000000"/>
                <w:szCs w:val="24"/>
              </w:rPr>
            </w:pPr>
            <w:r w:rsidRPr="00F75FCE">
              <w:rPr>
                <w:rFonts w:ascii="David" w:hAnsi="David"/>
                <w:color w:val="000000"/>
                <w:szCs w:val="24"/>
              </w:rPr>
              <w:t>4.7.5</w:t>
            </w:r>
          </w:p>
        </w:tc>
        <w:tc>
          <w:tcPr>
            <w:tcW w:w="3850" w:type="dxa"/>
            <w:tcBorders>
              <w:top w:val="nil"/>
              <w:left w:val="single" w:sz="4" w:space="0" w:color="auto"/>
              <w:bottom w:val="single" w:sz="4" w:space="0" w:color="auto"/>
              <w:right w:val="single" w:sz="4" w:space="0" w:color="auto"/>
            </w:tcBorders>
            <w:shd w:val="clear" w:color="auto" w:fill="auto"/>
            <w:vAlign w:val="bottom"/>
            <w:hideMark/>
          </w:tcPr>
          <w:p w14:paraId="2A2511E5" w14:textId="77777777" w:rsidR="00993F24" w:rsidRPr="00F75FCE" w:rsidRDefault="00993F24" w:rsidP="00993F24">
            <w:pPr>
              <w:spacing w:line="360" w:lineRule="auto"/>
              <w:rPr>
                <w:rFonts w:ascii="David" w:hAnsi="David"/>
                <w:color w:val="000000"/>
                <w:szCs w:val="24"/>
              </w:rPr>
            </w:pPr>
            <w:r w:rsidRPr="00F75FCE">
              <w:rPr>
                <w:rFonts w:ascii="David" w:hAnsi="David"/>
                <w:color w:val="000000"/>
                <w:szCs w:val="24"/>
                <w:rtl/>
              </w:rPr>
              <w:t xml:space="preserve">א. </w:t>
            </w:r>
            <w:r w:rsidR="002F7A6E" w:rsidRPr="00F75FCE">
              <w:rPr>
                <w:rFonts w:ascii="David" w:hAnsi="David" w:hint="cs"/>
                <w:color w:val="000000"/>
                <w:szCs w:val="24"/>
                <w:rtl/>
              </w:rPr>
              <w:t>מצוין</w:t>
            </w:r>
            <w:r w:rsidRPr="00F75FCE">
              <w:rPr>
                <w:rFonts w:ascii="David" w:hAnsi="David"/>
                <w:color w:val="000000"/>
                <w:szCs w:val="24"/>
                <w:rtl/>
              </w:rPr>
              <w:t xml:space="preserve"> בקול הקורא כי ניתן לקבל מימון מלא לציוד </w:t>
            </w:r>
            <w:r w:rsidR="002F7A6E" w:rsidRPr="00F75FCE">
              <w:rPr>
                <w:rFonts w:ascii="David" w:hAnsi="David" w:hint="cs"/>
                <w:color w:val="000000"/>
                <w:szCs w:val="24"/>
                <w:rtl/>
              </w:rPr>
              <w:t>ייעוד</w:t>
            </w:r>
            <w:r w:rsidR="002F7A6E" w:rsidRPr="00F75FCE">
              <w:rPr>
                <w:rFonts w:ascii="David" w:hAnsi="David" w:hint="eastAsia"/>
                <w:color w:val="000000"/>
                <w:szCs w:val="24"/>
                <w:rtl/>
              </w:rPr>
              <w:t>י</w:t>
            </w:r>
            <w:r w:rsidRPr="00F75FCE">
              <w:rPr>
                <w:rFonts w:ascii="David" w:hAnsi="David"/>
                <w:color w:val="000000"/>
                <w:szCs w:val="24"/>
                <w:rtl/>
              </w:rPr>
              <w:t xml:space="preserve"> באישור מראש של האחראים המקצועיים במשרד.</w:t>
            </w:r>
            <w:r w:rsidRPr="00F75FCE">
              <w:rPr>
                <w:rFonts w:ascii="David" w:hAnsi="David"/>
                <w:color w:val="000000"/>
                <w:szCs w:val="24"/>
                <w:rtl/>
              </w:rPr>
              <w:br/>
              <w:t xml:space="preserve">בהמשך מופיע כי כאשר מתבקש מימון מלא לציוד , יש לקבל את אישור המשרד – השאלה היא באיזה שלב ובאיזה אופן ( האם במכתב נפרד או משולב  בהצדקה התקציבית ? האם בשלב ההגשה ? או האם לפני נסיעה בפועל ( לאחר אישור ההצעה ) . במידה ונדרשת הצדקה תקציבית, האם מספיק לפרט בסעיף ההצדקה התקציבית ? </w:t>
            </w:r>
            <w:r w:rsidRPr="00F75FCE">
              <w:rPr>
                <w:rFonts w:ascii="David" w:hAnsi="David"/>
                <w:color w:val="000000"/>
                <w:szCs w:val="24"/>
                <w:rtl/>
              </w:rPr>
              <w:br/>
              <w:t>ב.       לא ראינו כי קיימת התייחסות כלשהי לעניין ההצדקה התקציבית. האם נדרשת הצדקה תקציבית לסעיפים השונים?</w:t>
            </w:r>
          </w:p>
        </w:tc>
        <w:tc>
          <w:tcPr>
            <w:tcW w:w="2528" w:type="dxa"/>
            <w:tcBorders>
              <w:top w:val="nil"/>
              <w:left w:val="single" w:sz="4" w:space="0" w:color="auto"/>
              <w:bottom w:val="single" w:sz="4" w:space="0" w:color="auto"/>
              <w:right w:val="single" w:sz="4" w:space="0" w:color="auto"/>
            </w:tcBorders>
          </w:tcPr>
          <w:p w14:paraId="6B2C34A9" w14:textId="77777777" w:rsidR="00993F24" w:rsidRPr="00F75FCE" w:rsidRDefault="00C31F5A" w:rsidP="00993F24">
            <w:pPr>
              <w:spacing w:line="360" w:lineRule="auto"/>
              <w:rPr>
                <w:rFonts w:ascii="David" w:hAnsi="David"/>
                <w:color w:val="000000"/>
                <w:szCs w:val="24"/>
                <w:rtl/>
              </w:rPr>
            </w:pPr>
            <w:r>
              <w:rPr>
                <w:rFonts w:ascii="David" w:hAnsi="David" w:hint="cs"/>
                <w:color w:val="000000"/>
                <w:szCs w:val="24"/>
                <w:rtl/>
              </w:rPr>
              <w:t xml:space="preserve">הצדקה לציוד מחקר יעודי יש לצרף </w:t>
            </w:r>
            <w:r w:rsidR="007F1EB9" w:rsidRPr="00F75FCE">
              <w:rPr>
                <w:rFonts w:ascii="David" w:hAnsi="David" w:hint="cs"/>
                <w:color w:val="000000"/>
                <w:szCs w:val="24"/>
                <w:rtl/>
              </w:rPr>
              <w:t xml:space="preserve">בשלב </w:t>
            </w:r>
            <w:r>
              <w:rPr>
                <w:rFonts w:ascii="David" w:hAnsi="David" w:hint="cs"/>
                <w:color w:val="000000"/>
                <w:szCs w:val="24"/>
                <w:rtl/>
              </w:rPr>
              <w:t xml:space="preserve">הגשת </w:t>
            </w:r>
            <w:r w:rsidR="007F1EB9" w:rsidRPr="00F75FCE">
              <w:rPr>
                <w:rFonts w:ascii="David" w:hAnsi="David" w:hint="cs"/>
                <w:color w:val="000000"/>
                <w:szCs w:val="24"/>
                <w:rtl/>
              </w:rPr>
              <w:t>ההצעה.</w:t>
            </w:r>
          </w:p>
        </w:tc>
      </w:tr>
      <w:tr w:rsidR="00993F24" w:rsidRPr="00F75FCE" w14:paraId="39E9FA10" w14:textId="77777777" w:rsidTr="00993F24">
        <w:trPr>
          <w:gridAfter w:val="1"/>
          <w:wAfter w:w="4962" w:type="dxa"/>
          <w:trHeight w:val="2760"/>
        </w:trPr>
        <w:tc>
          <w:tcPr>
            <w:tcW w:w="760" w:type="dxa"/>
            <w:tcBorders>
              <w:top w:val="nil"/>
              <w:left w:val="single" w:sz="4" w:space="0" w:color="auto"/>
              <w:bottom w:val="single" w:sz="4" w:space="0" w:color="auto"/>
              <w:right w:val="single" w:sz="4" w:space="0" w:color="auto"/>
            </w:tcBorders>
            <w:shd w:val="clear" w:color="auto" w:fill="auto"/>
            <w:noWrap/>
            <w:hideMark/>
          </w:tcPr>
          <w:p w14:paraId="3CC856EA"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lastRenderedPageBreak/>
              <w:t>23</w:t>
            </w:r>
          </w:p>
        </w:tc>
        <w:tc>
          <w:tcPr>
            <w:tcW w:w="992" w:type="dxa"/>
            <w:tcBorders>
              <w:top w:val="nil"/>
              <w:left w:val="single" w:sz="4" w:space="0" w:color="auto"/>
              <w:bottom w:val="single" w:sz="4" w:space="0" w:color="auto"/>
              <w:right w:val="single" w:sz="4" w:space="0" w:color="auto"/>
            </w:tcBorders>
            <w:shd w:val="clear" w:color="auto" w:fill="auto"/>
            <w:hideMark/>
          </w:tcPr>
          <w:p w14:paraId="6CBB13CA"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9</w:t>
            </w:r>
          </w:p>
        </w:tc>
        <w:tc>
          <w:tcPr>
            <w:tcW w:w="1276" w:type="dxa"/>
            <w:tcBorders>
              <w:top w:val="nil"/>
              <w:left w:val="single" w:sz="4" w:space="0" w:color="auto"/>
              <w:bottom w:val="single" w:sz="4" w:space="0" w:color="auto"/>
              <w:right w:val="single" w:sz="4" w:space="0" w:color="auto"/>
            </w:tcBorders>
            <w:shd w:val="clear" w:color="auto" w:fill="auto"/>
            <w:hideMark/>
          </w:tcPr>
          <w:p w14:paraId="5FF322D8" w14:textId="77777777" w:rsidR="00993F24" w:rsidRPr="00F75FCE" w:rsidRDefault="00993F24" w:rsidP="00993F24">
            <w:pPr>
              <w:bidi w:val="0"/>
              <w:spacing w:line="360" w:lineRule="auto"/>
              <w:rPr>
                <w:rFonts w:ascii="David" w:hAnsi="David"/>
                <w:color w:val="000000"/>
                <w:szCs w:val="24"/>
              </w:rPr>
            </w:pPr>
            <w:r w:rsidRPr="00F75FCE">
              <w:rPr>
                <w:rFonts w:ascii="David" w:hAnsi="David"/>
                <w:color w:val="000000"/>
                <w:szCs w:val="24"/>
              </w:rPr>
              <w:t>4.7.4</w:t>
            </w:r>
          </w:p>
        </w:tc>
        <w:tc>
          <w:tcPr>
            <w:tcW w:w="3850" w:type="dxa"/>
            <w:tcBorders>
              <w:top w:val="nil"/>
              <w:left w:val="single" w:sz="4" w:space="0" w:color="auto"/>
              <w:bottom w:val="single" w:sz="4" w:space="0" w:color="auto"/>
              <w:right w:val="single" w:sz="4" w:space="0" w:color="auto"/>
            </w:tcBorders>
            <w:shd w:val="clear" w:color="auto" w:fill="auto"/>
            <w:hideMark/>
          </w:tcPr>
          <w:p w14:paraId="0D8C990E" w14:textId="2B9C9A3A" w:rsidR="00993F24" w:rsidRPr="00F75FCE" w:rsidRDefault="00993F24" w:rsidP="007E51C6">
            <w:pPr>
              <w:spacing w:line="360" w:lineRule="auto"/>
              <w:rPr>
                <w:rFonts w:ascii="David" w:hAnsi="David"/>
                <w:color w:val="000000"/>
                <w:szCs w:val="24"/>
              </w:rPr>
            </w:pPr>
            <w:r w:rsidRPr="00F75FCE">
              <w:rPr>
                <w:rFonts w:ascii="David" w:hAnsi="David"/>
                <w:color w:val="000000"/>
                <w:szCs w:val="24"/>
                <w:rtl/>
              </w:rPr>
              <w:t>נבקש להגדיל את  סכומי המלגות  על פי הקול קורא ישנה  הקטנה בסכומים  לפוסטדוקטורט ב-4,000 ש"ח ולדוקטורנט ב-2,000 ₪.</w:t>
            </w:r>
            <w:r w:rsidRPr="00F75FCE">
              <w:rPr>
                <w:rFonts w:ascii="David" w:hAnsi="David"/>
                <w:color w:val="000000"/>
                <w:szCs w:val="24"/>
                <w:rtl/>
              </w:rPr>
              <w:br/>
              <w:t>אנחנו מבקשים שתהיה התאמה למקובל במוסד הסכומים ל בכל חודש, לשנה הם:</w:t>
            </w:r>
            <w:r w:rsidRPr="00F75FCE">
              <w:rPr>
                <w:rFonts w:ascii="David" w:hAnsi="David"/>
                <w:color w:val="000000"/>
                <w:szCs w:val="24"/>
                <w:rtl/>
              </w:rPr>
              <w:br/>
              <w:t>84,240 ₪ מסטרנט</w:t>
            </w:r>
            <w:r w:rsidRPr="00F75FCE">
              <w:rPr>
                <w:rFonts w:ascii="David" w:hAnsi="David"/>
                <w:color w:val="000000"/>
                <w:szCs w:val="24"/>
                <w:rtl/>
              </w:rPr>
              <w:br/>
              <w:t>110,880 ₪ דוקטורנט</w:t>
            </w:r>
            <w:r w:rsidRPr="00F75FCE">
              <w:rPr>
                <w:rFonts w:ascii="David" w:hAnsi="David"/>
                <w:color w:val="000000"/>
                <w:szCs w:val="24"/>
                <w:rtl/>
              </w:rPr>
              <w:br/>
              <w:t>123,408 ₪ פוסט-דוק</w:t>
            </w:r>
          </w:p>
        </w:tc>
        <w:tc>
          <w:tcPr>
            <w:tcW w:w="2528" w:type="dxa"/>
            <w:tcBorders>
              <w:top w:val="nil"/>
              <w:left w:val="single" w:sz="4" w:space="0" w:color="auto"/>
              <w:bottom w:val="single" w:sz="4" w:space="0" w:color="auto"/>
              <w:right w:val="single" w:sz="4" w:space="0" w:color="auto"/>
            </w:tcBorders>
          </w:tcPr>
          <w:p w14:paraId="65D866BB" w14:textId="77777777" w:rsidR="00993F24" w:rsidRPr="00F75FCE" w:rsidRDefault="007F1EB9" w:rsidP="00993F24">
            <w:pPr>
              <w:spacing w:line="360" w:lineRule="auto"/>
              <w:rPr>
                <w:rFonts w:ascii="David" w:hAnsi="David"/>
                <w:color w:val="000000"/>
                <w:szCs w:val="24"/>
                <w:rtl/>
              </w:rPr>
            </w:pPr>
            <w:r w:rsidRPr="00F75FCE">
              <w:rPr>
                <w:rFonts w:ascii="David" w:hAnsi="David" w:hint="cs"/>
                <w:color w:val="000000"/>
                <w:szCs w:val="24"/>
                <w:rtl/>
              </w:rPr>
              <w:t>הבקשה נדחתה.</w:t>
            </w:r>
          </w:p>
        </w:tc>
      </w:tr>
      <w:tr w:rsidR="00993F24" w:rsidRPr="00F75FCE" w14:paraId="7BEE9CCD" w14:textId="77777777" w:rsidTr="00993F24">
        <w:trPr>
          <w:gridAfter w:val="1"/>
          <w:wAfter w:w="4962" w:type="dxa"/>
          <w:trHeight w:val="2760"/>
        </w:trPr>
        <w:tc>
          <w:tcPr>
            <w:tcW w:w="760" w:type="dxa"/>
            <w:tcBorders>
              <w:top w:val="nil"/>
              <w:left w:val="single" w:sz="4" w:space="0" w:color="auto"/>
              <w:bottom w:val="single" w:sz="4" w:space="0" w:color="auto"/>
              <w:right w:val="single" w:sz="4" w:space="0" w:color="auto"/>
            </w:tcBorders>
            <w:shd w:val="clear" w:color="auto" w:fill="auto"/>
            <w:noWrap/>
          </w:tcPr>
          <w:p w14:paraId="602B0164" w14:textId="77777777" w:rsidR="00993F24" w:rsidRPr="00F75FCE" w:rsidRDefault="00993F24" w:rsidP="00993F24">
            <w:pPr>
              <w:bidi w:val="0"/>
              <w:spacing w:line="360" w:lineRule="auto"/>
              <w:jc w:val="right"/>
              <w:rPr>
                <w:rFonts w:ascii="David" w:hAnsi="David"/>
                <w:color w:val="000000"/>
                <w:szCs w:val="24"/>
              </w:rPr>
            </w:pPr>
            <w:r w:rsidRPr="00F75FCE">
              <w:rPr>
                <w:rFonts w:ascii="David" w:hAnsi="David"/>
                <w:color w:val="000000"/>
                <w:szCs w:val="24"/>
              </w:rPr>
              <w:t>24</w:t>
            </w:r>
          </w:p>
        </w:tc>
        <w:tc>
          <w:tcPr>
            <w:tcW w:w="992" w:type="dxa"/>
            <w:tcBorders>
              <w:top w:val="nil"/>
              <w:left w:val="single" w:sz="4" w:space="0" w:color="auto"/>
              <w:bottom w:val="single" w:sz="4" w:space="0" w:color="auto"/>
              <w:right w:val="single" w:sz="4" w:space="0" w:color="auto"/>
            </w:tcBorders>
            <w:shd w:val="clear" w:color="auto" w:fill="auto"/>
          </w:tcPr>
          <w:p w14:paraId="6CE14167" w14:textId="77777777" w:rsidR="00993F24" w:rsidRPr="00F75FCE" w:rsidRDefault="00993F24" w:rsidP="00993F24">
            <w:pPr>
              <w:bidi w:val="0"/>
              <w:spacing w:line="360" w:lineRule="auto"/>
              <w:jc w:val="right"/>
              <w:rPr>
                <w:rFonts w:ascii="David" w:hAnsi="David"/>
                <w:color w:val="000000"/>
                <w:szCs w:val="24"/>
              </w:rPr>
            </w:pPr>
          </w:p>
        </w:tc>
        <w:tc>
          <w:tcPr>
            <w:tcW w:w="1276" w:type="dxa"/>
            <w:tcBorders>
              <w:top w:val="nil"/>
              <w:left w:val="single" w:sz="4" w:space="0" w:color="auto"/>
              <w:bottom w:val="single" w:sz="4" w:space="0" w:color="auto"/>
              <w:right w:val="single" w:sz="4" w:space="0" w:color="auto"/>
            </w:tcBorders>
            <w:shd w:val="clear" w:color="auto" w:fill="auto"/>
          </w:tcPr>
          <w:p w14:paraId="1896F1B9" w14:textId="77777777" w:rsidR="00993F24" w:rsidRPr="00F75FCE" w:rsidRDefault="00993F24" w:rsidP="00993F24">
            <w:pPr>
              <w:bidi w:val="0"/>
              <w:spacing w:line="360" w:lineRule="auto"/>
              <w:rPr>
                <w:rFonts w:ascii="David" w:hAnsi="David"/>
                <w:color w:val="000000"/>
                <w:szCs w:val="24"/>
              </w:rPr>
            </w:pPr>
          </w:p>
        </w:tc>
        <w:tc>
          <w:tcPr>
            <w:tcW w:w="3850" w:type="dxa"/>
            <w:tcBorders>
              <w:top w:val="nil"/>
              <w:left w:val="single" w:sz="4" w:space="0" w:color="auto"/>
              <w:bottom w:val="single" w:sz="4" w:space="0" w:color="auto"/>
              <w:right w:val="single" w:sz="4" w:space="0" w:color="auto"/>
            </w:tcBorders>
            <w:shd w:val="clear" w:color="auto" w:fill="auto"/>
          </w:tcPr>
          <w:p w14:paraId="71C40FDC" w14:textId="77777777" w:rsidR="00993F24" w:rsidRPr="00F75FCE" w:rsidRDefault="00993F24" w:rsidP="00993F24">
            <w:pPr>
              <w:rPr>
                <w:rFonts w:ascii="Arial" w:hAnsi="Arial" w:cs="Arial"/>
                <w:color w:val="1F497D"/>
                <w:szCs w:val="24"/>
                <w:rtl/>
              </w:rPr>
            </w:pPr>
          </w:p>
          <w:p w14:paraId="09A159F8" w14:textId="77777777" w:rsidR="00993F24" w:rsidRPr="00F75FCE" w:rsidRDefault="0049766E" w:rsidP="00993F24">
            <w:pPr>
              <w:spacing w:line="360" w:lineRule="auto"/>
              <w:rPr>
                <w:rFonts w:ascii="David" w:hAnsi="David"/>
                <w:szCs w:val="24"/>
              </w:rPr>
            </w:pPr>
            <w:r w:rsidRPr="00F75FCE">
              <w:rPr>
                <w:rFonts w:ascii="David" w:hAnsi="David" w:hint="cs"/>
                <w:szCs w:val="24"/>
                <w:rtl/>
              </w:rPr>
              <w:t>מצוין</w:t>
            </w:r>
            <w:r w:rsidR="00993F24" w:rsidRPr="00F75FCE">
              <w:rPr>
                <w:rFonts w:ascii="David" w:hAnsi="David"/>
                <w:szCs w:val="24"/>
                <w:rtl/>
              </w:rPr>
              <w:t xml:space="preserve"> בקול קורא שבתחום  מדעי האדמה והים ניתן לבקש 65,000 ₪ לכל שנת מחקר – האם יש פירוט של התחומים הנכללים תחת מדעי האדמה והים.</w:t>
            </w:r>
          </w:p>
          <w:p w14:paraId="0E053A11" w14:textId="77777777" w:rsidR="00993F24" w:rsidRPr="00F75FCE" w:rsidRDefault="00993F24" w:rsidP="00993F24">
            <w:pPr>
              <w:spacing w:line="360" w:lineRule="auto"/>
              <w:rPr>
                <w:rFonts w:ascii="Arial" w:hAnsi="Arial" w:cs="Arial"/>
                <w:color w:val="1F497D"/>
                <w:szCs w:val="24"/>
                <w:rtl/>
              </w:rPr>
            </w:pPr>
            <w:r w:rsidRPr="00F75FCE">
              <w:rPr>
                <w:rFonts w:ascii="David" w:hAnsi="David"/>
                <w:szCs w:val="24"/>
                <w:rtl/>
              </w:rPr>
              <w:t>האם תחומי המחקר המפורטים בסעיף: 1.10 משוייכים למדעי האדמה או שאלה התחומים שבהם ניתן לבקש סכומים גדולים יותר מ 300,000 ₪ לשנה .</w:t>
            </w:r>
          </w:p>
          <w:p w14:paraId="79914FC6" w14:textId="77777777" w:rsidR="00993F24" w:rsidRPr="00F75FCE" w:rsidRDefault="00993F24" w:rsidP="00993F24">
            <w:pPr>
              <w:spacing w:line="360" w:lineRule="auto"/>
              <w:rPr>
                <w:rFonts w:ascii="David" w:hAnsi="David"/>
                <w:color w:val="000000"/>
                <w:szCs w:val="24"/>
                <w:rtl/>
              </w:rPr>
            </w:pPr>
          </w:p>
        </w:tc>
        <w:tc>
          <w:tcPr>
            <w:tcW w:w="2528" w:type="dxa"/>
            <w:tcBorders>
              <w:top w:val="nil"/>
              <w:left w:val="single" w:sz="4" w:space="0" w:color="auto"/>
              <w:bottom w:val="single" w:sz="4" w:space="0" w:color="auto"/>
              <w:right w:val="single" w:sz="4" w:space="0" w:color="auto"/>
            </w:tcBorders>
          </w:tcPr>
          <w:p w14:paraId="56AE6892" w14:textId="77777777" w:rsidR="00993F24" w:rsidRPr="00F75FCE" w:rsidRDefault="0049766E" w:rsidP="0049766E">
            <w:pPr>
              <w:rPr>
                <w:rFonts w:ascii="Arial" w:hAnsi="Arial" w:cs="Arial"/>
                <w:color w:val="1F497D"/>
                <w:szCs w:val="24"/>
                <w:rtl/>
              </w:rPr>
            </w:pPr>
            <w:r w:rsidRPr="00F75FCE">
              <w:rPr>
                <w:rFonts w:ascii="David" w:hAnsi="David" w:hint="cs"/>
                <w:szCs w:val="24"/>
                <w:rtl/>
              </w:rPr>
              <w:t xml:space="preserve">כמפורט בתשובה לשאלה </w:t>
            </w:r>
            <w:r>
              <w:rPr>
                <w:rFonts w:ascii="David" w:hAnsi="David" w:hint="cs"/>
                <w:szCs w:val="24"/>
                <w:rtl/>
              </w:rPr>
              <w:t>7</w:t>
            </w:r>
            <w:r w:rsidRPr="00F75FCE">
              <w:rPr>
                <w:rFonts w:ascii="David" w:hAnsi="David" w:hint="cs"/>
                <w:szCs w:val="24"/>
                <w:rtl/>
              </w:rPr>
              <w:t>.</w:t>
            </w:r>
          </w:p>
        </w:tc>
      </w:tr>
      <w:tr w:rsidR="00993F24" w:rsidRPr="00F75FCE" w14:paraId="35683588" w14:textId="77777777" w:rsidTr="00993F24">
        <w:trPr>
          <w:trHeight w:val="276"/>
        </w:trPr>
        <w:tc>
          <w:tcPr>
            <w:tcW w:w="760" w:type="dxa"/>
            <w:tcBorders>
              <w:top w:val="nil"/>
              <w:left w:val="nil"/>
              <w:bottom w:val="nil"/>
              <w:right w:val="nil"/>
            </w:tcBorders>
            <w:shd w:val="clear" w:color="auto" w:fill="auto"/>
            <w:noWrap/>
            <w:vAlign w:val="bottom"/>
            <w:hideMark/>
          </w:tcPr>
          <w:p w14:paraId="0C0256AB" w14:textId="77777777" w:rsidR="00993F24" w:rsidRPr="00F75FCE" w:rsidRDefault="00993F24" w:rsidP="00993F24">
            <w:pPr>
              <w:bidi w:val="0"/>
              <w:rPr>
                <w:rFonts w:ascii="Arial" w:hAnsi="Arial" w:cs="Arial"/>
                <w:color w:val="000000"/>
                <w:szCs w:val="24"/>
              </w:rPr>
            </w:pPr>
          </w:p>
        </w:tc>
        <w:tc>
          <w:tcPr>
            <w:tcW w:w="992" w:type="dxa"/>
            <w:tcBorders>
              <w:top w:val="nil"/>
              <w:left w:val="nil"/>
              <w:bottom w:val="nil"/>
              <w:right w:val="nil"/>
            </w:tcBorders>
            <w:shd w:val="clear" w:color="auto" w:fill="auto"/>
            <w:noWrap/>
            <w:vAlign w:val="bottom"/>
            <w:hideMark/>
          </w:tcPr>
          <w:p w14:paraId="50C38AB4" w14:textId="77777777" w:rsidR="00993F24" w:rsidRPr="00F75FCE" w:rsidRDefault="00993F24" w:rsidP="00993F24">
            <w:pPr>
              <w:bidi w:val="0"/>
              <w:rPr>
                <w:rFonts w:ascii="Arial" w:hAnsi="Arial" w:cs="Arial"/>
                <w:color w:val="000000"/>
                <w:szCs w:val="24"/>
              </w:rPr>
            </w:pPr>
          </w:p>
        </w:tc>
        <w:tc>
          <w:tcPr>
            <w:tcW w:w="1276" w:type="dxa"/>
            <w:tcBorders>
              <w:top w:val="nil"/>
              <w:left w:val="nil"/>
              <w:bottom w:val="nil"/>
              <w:right w:val="nil"/>
            </w:tcBorders>
            <w:shd w:val="clear" w:color="auto" w:fill="auto"/>
            <w:noWrap/>
            <w:vAlign w:val="bottom"/>
            <w:hideMark/>
          </w:tcPr>
          <w:p w14:paraId="78ACF826" w14:textId="77777777" w:rsidR="00993F24" w:rsidRPr="00F75FCE" w:rsidRDefault="00993F24" w:rsidP="00993F24">
            <w:pPr>
              <w:bidi w:val="0"/>
              <w:rPr>
                <w:rFonts w:ascii="Arial" w:hAnsi="Arial" w:cs="Arial"/>
                <w:color w:val="000000"/>
                <w:szCs w:val="24"/>
              </w:rPr>
            </w:pPr>
          </w:p>
        </w:tc>
        <w:tc>
          <w:tcPr>
            <w:tcW w:w="3850" w:type="dxa"/>
            <w:tcBorders>
              <w:top w:val="nil"/>
              <w:left w:val="nil"/>
              <w:bottom w:val="nil"/>
              <w:right w:val="nil"/>
            </w:tcBorders>
          </w:tcPr>
          <w:p w14:paraId="1EB8C510" w14:textId="77777777" w:rsidR="00993F24" w:rsidRPr="00F75FCE" w:rsidRDefault="00993F24" w:rsidP="00993F24">
            <w:pPr>
              <w:bidi w:val="0"/>
              <w:rPr>
                <w:rFonts w:ascii="Arial" w:hAnsi="Arial" w:cs="Arial"/>
                <w:color w:val="000000"/>
                <w:szCs w:val="24"/>
              </w:rPr>
            </w:pPr>
          </w:p>
        </w:tc>
        <w:tc>
          <w:tcPr>
            <w:tcW w:w="7490" w:type="dxa"/>
            <w:gridSpan w:val="2"/>
            <w:tcBorders>
              <w:top w:val="nil"/>
              <w:left w:val="nil"/>
              <w:bottom w:val="nil"/>
              <w:right w:val="nil"/>
            </w:tcBorders>
            <w:shd w:val="clear" w:color="auto" w:fill="auto"/>
            <w:noWrap/>
            <w:vAlign w:val="bottom"/>
            <w:hideMark/>
          </w:tcPr>
          <w:p w14:paraId="316CC903" w14:textId="77777777" w:rsidR="00993F24" w:rsidRPr="00F75FCE" w:rsidRDefault="00993F24" w:rsidP="00993F24">
            <w:pPr>
              <w:bidi w:val="0"/>
              <w:rPr>
                <w:rFonts w:ascii="Arial" w:hAnsi="Arial" w:cs="Arial"/>
                <w:color w:val="000000"/>
                <w:szCs w:val="24"/>
              </w:rPr>
            </w:pPr>
          </w:p>
        </w:tc>
      </w:tr>
    </w:tbl>
    <w:tbl>
      <w:tblPr>
        <w:tblStyle w:val="ad"/>
        <w:bidiVisual/>
        <w:tblW w:w="0" w:type="auto"/>
        <w:tblInd w:w="6" w:type="dxa"/>
        <w:tblLook w:val="04A0" w:firstRow="1" w:lastRow="0" w:firstColumn="1" w:lastColumn="0" w:noHBand="0" w:noVBand="1"/>
      </w:tblPr>
      <w:tblGrid>
        <w:gridCol w:w="753"/>
        <w:gridCol w:w="960"/>
        <w:gridCol w:w="1308"/>
        <w:gridCol w:w="3827"/>
        <w:gridCol w:w="2551"/>
      </w:tblGrid>
      <w:tr w:rsidR="00993F24" w:rsidRPr="00F75FCE" w14:paraId="6ED404CF" w14:textId="77777777" w:rsidTr="00291288">
        <w:tc>
          <w:tcPr>
            <w:tcW w:w="753" w:type="dxa"/>
          </w:tcPr>
          <w:p w14:paraId="79DA7A25" w14:textId="77777777" w:rsidR="00993F24" w:rsidRPr="00F75FCE" w:rsidRDefault="00993F24" w:rsidP="00993F24">
            <w:pPr>
              <w:spacing w:line="360" w:lineRule="auto"/>
              <w:rPr>
                <w:rFonts w:ascii="David" w:eastAsia="Arial" w:hAnsi="David"/>
                <w:color w:val="000000"/>
                <w:szCs w:val="24"/>
                <w:rtl/>
              </w:rPr>
            </w:pPr>
            <w:r w:rsidRPr="00F75FCE">
              <w:rPr>
                <w:rFonts w:ascii="David" w:eastAsia="Arial" w:hAnsi="David" w:hint="cs"/>
                <w:color w:val="000000"/>
                <w:szCs w:val="24"/>
                <w:rtl/>
              </w:rPr>
              <w:t>25</w:t>
            </w:r>
          </w:p>
        </w:tc>
        <w:tc>
          <w:tcPr>
            <w:tcW w:w="960" w:type="dxa"/>
          </w:tcPr>
          <w:p w14:paraId="4D8CD22E" w14:textId="77777777" w:rsidR="00993F24" w:rsidRPr="00F75FCE" w:rsidRDefault="00993F24" w:rsidP="00993F24">
            <w:pPr>
              <w:spacing w:line="360" w:lineRule="auto"/>
              <w:rPr>
                <w:rFonts w:ascii="David" w:eastAsia="Arial" w:hAnsi="David"/>
                <w:color w:val="000000"/>
                <w:szCs w:val="24"/>
                <w:rtl/>
              </w:rPr>
            </w:pPr>
            <w:r w:rsidRPr="00F75FCE">
              <w:rPr>
                <w:rFonts w:ascii="David" w:eastAsia="Arial" w:hAnsi="David" w:hint="cs"/>
                <w:color w:val="000000"/>
                <w:szCs w:val="24"/>
                <w:rtl/>
              </w:rPr>
              <w:t>8-9</w:t>
            </w:r>
          </w:p>
        </w:tc>
        <w:tc>
          <w:tcPr>
            <w:tcW w:w="1308" w:type="dxa"/>
          </w:tcPr>
          <w:p w14:paraId="2E68088D" w14:textId="77777777" w:rsidR="00993F24" w:rsidRPr="00F75FCE" w:rsidRDefault="00993F24" w:rsidP="00993F24">
            <w:pPr>
              <w:spacing w:line="360" w:lineRule="auto"/>
              <w:rPr>
                <w:rFonts w:ascii="David" w:eastAsia="Arial" w:hAnsi="David"/>
                <w:color w:val="000000"/>
                <w:szCs w:val="24"/>
                <w:rtl/>
              </w:rPr>
            </w:pPr>
            <w:r w:rsidRPr="00F75FCE">
              <w:rPr>
                <w:rFonts w:ascii="David" w:eastAsia="Arial" w:hAnsi="David" w:hint="cs"/>
                <w:color w:val="000000"/>
                <w:szCs w:val="24"/>
                <w:rtl/>
              </w:rPr>
              <w:t>4.7</w:t>
            </w:r>
          </w:p>
        </w:tc>
        <w:tc>
          <w:tcPr>
            <w:tcW w:w="3827" w:type="dxa"/>
          </w:tcPr>
          <w:p w14:paraId="681CDAE4" w14:textId="41BBC6EE" w:rsidR="00993F24" w:rsidRPr="00F75FCE" w:rsidRDefault="00993F24" w:rsidP="00703E34">
            <w:pPr>
              <w:spacing w:line="360" w:lineRule="auto"/>
              <w:rPr>
                <w:rFonts w:ascii="David" w:eastAsia="Arial" w:hAnsi="David"/>
                <w:color w:val="000000"/>
                <w:szCs w:val="24"/>
                <w:rtl/>
              </w:rPr>
            </w:pPr>
            <w:r w:rsidRPr="00F75FCE">
              <w:rPr>
                <w:rFonts w:ascii="David" w:eastAsia="Arial" w:hAnsi="David" w:hint="cs"/>
                <w:color w:val="000000"/>
                <w:szCs w:val="24"/>
                <w:rtl/>
              </w:rPr>
              <w:t xml:space="preserve">אנו מעוניינים להגיש הצעה למחקר המתמקד בניתוח סיכוני רעידות אדמה באתרים פוטנציאליים של כורים גרעיניים ותשתיות אנרגיה בערבה ובנגב. </w:t>
            </w:r>
          </w:p>
          <w:p w14:paraId="36065C95" w14:textId="77777777" w:rsidR="00993F24" w:rsidRPr="00F75FCE" w:rsidRDefault="00993F24" w:rsidP="00993F24">
            <w:pPr>
              <w:spacing w:line="360" w:lineRule="auto"/>
              <w:rPr>
                <w:rFonts w:ascii="David" w:eastAsia="Arial" w:hAnsi="David"/>
                <w:color w:val="000000"/>
                <w:szCs w:val="24"/>
                <w:rtl/>
              </w:rPr>
            </w:pPr>
            <w:r w:rsidRPr="00F75FCE">
              <w:rPr>
                <w:rFonts w:ascii="David" w:eastAsia="Arial" w:hAnsi="David" w:hint="cs"/>
                <w:color w:val="000000"/>
                <w:szCs w:val="24"/>
                <w:rtl/>
              </w:rPr>
              <w:t xml:space="preserve">האם מחקר זה נחשב תחת תחום האנרגיה (תחום תחנות כח גרעיניות) ובכך יתאפשר לנו לבקש את הסכום המקסימלי במכרז, או שהוא נופל תחת הכותרת של מחקרי האדמה והים? </w:t>
            </w:r>
          </w:p>
        </w:tc>
        <w:tc>
          <w:tcPr>
            <w:tcW w:w="2551" w:type="dxa"/>
          </w:tcPr>
          <w:p w14:paraId="2D1A8E5B" w14:textId="77777777" w:rsidR="00993F24" w:rsidRPr="00F75FCE" w:rsidRDefault="0017793F" w:rsidP="00993F24">
            <w:pPr>
              <w:spacing w:line="360" w:lineRule="auto"/>
              <w:rPr>
                <w:rFonts w:ascii="David" w:eastAsia="Arial" w:hAnsi="David"/>
                <w:color w:val="000000"/>
                <w:szCs w:val="24"/>
                <w:rtl/>
              </w:rPr>
            </w:pPr>
            <w:r w:rsidRPr="00F75FCE">
              <w:rPr>
                <w:rFonts w:ascii="David" w:hAnsi="David" w:hint="cs"/>
                <w:szCs w:val="24"/>
                <w:rtl/>
              </w:rPr>
              <w:t xml:space="preserve">כמפורט בתשובה לשאלה </w:t>
            </w:r>
            <w:r>
              <w:rPr>
                <w:rFonts w:ascii="David" w:hAnsi="David" w:hint="cs"/>
                <w:szCs w:val="24"/>
                <w:rtl/>
              </w:rPr>
              <w:t>1</w:t>
            </w:r>
            <w:r w:rsidRPr="00F75FCE">
              <w:rPr>
                <w:rFonts w:ascii="David" w:hAnsi="David" w:hint="cs"/>
                <w:szCs w:val="24"/>
                <w:rtl/>
              </w:rPr>
              <w:t>5.</w:t>
            </w:r>
          </w:p>
        </w:tc>
      </w:tr>
      <w:tr w:rsidR="00993F24" w:rsidRPr="00F75FCE" w14:paraId="11665269" w14:textId="77777777" w:rsidTr="00291288">
        <w:tc>
          <w:tcPr>
            <w:tcW w:w="753" w:type="dxa"/>
          </w:tcPr>
          <w:p w14:paraId="56C96B8A" w14:textId="77777777" w:rsidR="00993F24" w:rsidRPr="00F75FCE" w:rsidRDefault="00993F24" w:rsidP="00993F24">
            <w:pPr>
              <w:spacing w:line="360" w:lineRule="auto"/>
              <w:rPr>
                <w:rFonts w:ascii="David" w:eastAsia="Arial" w:hAnsi="David"/>
                <w:color w:val="000000"/>
                <w:szCs w:val="24"/>
                <w:rtl/>
              </w:rPr>
            </w:pPr>
            <w:r w:rsidRPr="00F75FCE">
              <w:rPr>
                <w:rFonts w:ascii="David" w:eastAsia="Arial" w:hAnsi="David" w:hint="cs"/>
                <w:color w:val="000000"/>
                <w:szCs w:val="24"/>
                <w:rtl/>
              </w:rPr>
              <w:t>26</w:t>
            </w:r>
          </w:p>
        </w:tc>
        <w:tc>
          <w:tcPr>
            <w:tcW w:w="960" w:type="dxa"/>
          </w:tcPr>
          <w:p w14:paraId="082F6E2B" w14:textId="77777777" w:rsidR="00993F24" w:rsidRPr="00F75FCE" w:rsidRDefault="00993F24" w:rsidP="00993F24">
            <w:pPr>
              <w:spacing w:line="360" w:lineRule="auto"/>
              <w:rPr>
                <w:rFonts w:ascii="David" w:eastAsia="Arial" w:hAnsi="David"/>
                <w:color w:val="000000"/>
                <w:szCs w:val="24"/>
                <w:rtl/>
              </w:rPr>
            </w:pPr>
          </w:p>
        </w:tc>
        <w:tc>
          <w:tcPr>
            <w:tcW w:w="1308" w:type="dxa"/>
          </w:tcPr>
          <w:p w14:paraId="1EA223B7" w14:textId="77777777" w:rsidR="00993F24" w:rsidRPr="00F75FCE" w:rsidRDefault="00993F24" w:rsidP="00993F24">
            <w:pPr>
              <w:spacing w:line="360" w:lineRule="auto"/>
              <w:rPr>
                <w:rFonts w:ascii="David" w:eastAsia="Arial" w:hAnsi="David"/>
                <w:color w:val="000000"/>
                <w:szCs w:val="24"/>
                <w:rtl/>
              </w:rPr>
            </w:pPr>
          </w:p>
        </w:tc>
        <w:tc>
          <w:tcPr>
            <w:tcW w:w="3827" w:type="dxa"/>
          </w:tcPr>
          <w:p w14:paraId="4D40F0E2" w14:textId="77777777" w:rsidR="00993F24" w:rsidRPr="00F75FCE" w:rsidRDefault="00993F24" w:rsidP="00993F24">
            <w:pPr>
              <w:spacing w:line="360" w:lineRule="auto"/>
              <w:rPr>
                <w:rFonts w:ascii="David" w:eastAsia="Arial" w:hAnsi="David"/>
                <w:color w:val="000000"/>
                <w:szCs w:val="24"/>
                <w:rtl/>
              </w:rPr>
            </w:pPr>
            <w:r w:rsidRPr="00F75FCE">
              <w:rPr>
                <w:rFonts w:ascii="David" w:eastAsia="Arial" w:hAnsi="David" w:hint="cs"/>
                <w:color w:val="000000"/>
                <w:szCs w:val="24"/>
                <w:rtl/>
              </w:rPr>
              <w:t xml:space="preserve">האם חוקר יכול להגיש שתי הצעות מחקר אם הן שונות לחלוטין (צוותי מחקר שונים, תחומי עניין שונים </w:t>
            </w:r>
            <w:r w:rsidRPr="00F75FCE">
              <w:rPr>
                <w:rFonts w:ascii="David" w:eastAsia="Arial" w:hAnsi="David"/>
                <w:color w:val="000000"/>
                <w:szCs w:val="24"/>
                <w:rtl/>
              </w:rPr>
              <w:t>–</w:t>
            </w:r>
            <w:r w:rsidRPr="00F75FCE">
              <w:rPr>
                <w:rFonts w:ascii="David" w:eastAsia="Arial" w:hAnsi="David" w:hint="cs"/>
                <w:color w:val="000000"/>
                <w:szCs w:val="24"/>
                <w:rtl/>
              </w:rPr>
              <w:t xml:space="preserve"> אחד בתחום האנרגיה והשני במדעי האדמה)?</w:t>
            </w:r>
          </w:p>
        </w:tc>
        <w:tc>
          <w:tcPr>
            <w:tcW w:w="2551" w:type="dxa"/>
          </w:tcPr>
          <w:p w14:paraId="4F65D9EE" w14:textId="6ABA891E" w:rsidR="00993F24" w:rsidRPr="00F75FCE" w:rsidRDefault="003C4ABF" w:rsidP="00703E34">
            <w:pPr>
              <w:spacing w:line="360" w:lineRule="auto"/>
              <w:rPr>
                <w:rFonts w:ascii="David" w:eastAsia="Arial" w:hAnsi="David"/>
                <w:color w:val="000000"/>
                <w:szCs w:val="24"/>
                <w:rtl/>
              </w:rPr>
            </w:pPr>
            <w:r>
              <w:rPr>
                <w:rFonts w:ascii="David" w:eastAsia="Arial" w:hAnsi="David" w:hint="cs"/>
                <w:color w:val="000000"/>
                <w:szCs w:val="24"/>
                <w:rtl/>
              </w:rPr>
              <w:t>ראה תשובה לשאלה 13 לעיל.</w:t>
            </w:r>
          </w:p>
        </w:tc>
      </w:tr>
      <w:tr w:rsidR="008C07F8" w:rsidRPr="00F75FCE" w14:paraId="2E4327B5" w14:textId="77777777" w:rsidTr="00291288">
        <w:tc>
          <w:tcPr>
            <w:tcW w:w="753" w:type="dxa"/>
          </w:tcPr>
          <w:p w14:paraId="5EC21ECC" w14:textId="77777777" w:rsidR="008C07F8" w:rsidRPr="00F75FCE" w:rsidRDefault="008C07F8" w:rsidP="008C07F8">
            <w:pPr>
              <w:tabs>
                <w:tab w:val="left" w:pos="8617"/>
              </w:tabs>
              <w:spacing w:line="360" w:lineRule="auto"/>
              <w:jc w:val="both"/>
              <w:rPr>
                <w:rFonts w:ascii="David" w:eastAsia="Arial" w:hAnsi="David"/>
                <w:color w:val="000000"/>
                <w:szCs w:val="24"/>
                <w:rtl/>
              </w:rPr>
            </w:pPr>
            <w:r w:rsidRPr="00F75FCE">
              <w:rPr>
                <w:rFonts w:ascii="David" w:eastAsia="Arial" w:hAnsi="David" w:hint="cs"/>
                <w:color w:val="000000"/>
                <w:szCs w:val="24"/>
                <w:rtl/>
              </w:rPr>
              <w:t>28</w:t>
            </w:r>
          </w:p>
        </w:tc>
        <w:tc>
          <w:tcPr>
            <w:tcW w:w="960" w:type="dxa"/>
          </w:tcPr>
          <w:p w14:paraId="58245073" w14:textId="77777777" w:rsidR="008C07F8" w:rsidRPr="00F75FCE" w:rsidRDefault="008C07F8" w:rsidP="008C07F8">
            <w:pPr>
              <w:tabs>
                <w:tab w:val="left" w:pos="8617"/>
              </w:tabs>
              <w:spacing w:line="360" w:lineRule="auto"/>
              <w:jc w:val="both"/>
              <w:rPr>
                <w:rFonts w:ascii="David" w:eastAsia="Arial" w:hAnsi="David"/>
                <w:color w:val="000000"/>
                <w:szCs w:val="24"/>
                <w:rtl/>
              </w:rPr>
            </w:pPr>
          </w:p>
        </w:tc>
        <w:tc>
          <w:tcPr>
            <w:tcW w:w="1308" w:type="dxa"/>
          </w:tcPr>
          <w:p w14:paraId="042F2B8A" w14:textId="77777777" w:rsidR="008C07F8" w:rsidRPr="00F75FCE" w:rsidRDefault="008C07F8" w:rsidP="008C07F8">
            <w:pPr>
              <w:tabs>
                <w:tab w:val="left" w:pos="8617"/>
              </w:tabs>
              <w:spacing w:line="360" w:lineRule="auto"/>
              <w:jc w:val="both"/>
              <w:rPr>
                <w:rFonts w:ascii="David" w:eastAsia="Arial" w:hAnsi="David"/>
                <w:color w:val="000000"/>
                <w:szCs w:val="24"/>
                <w:rtl/>
              </w:rPr>
            </w:pPr>
          </w:p>
        </w:tc>
        <w:tc>
          <w:tcPr>
            <w:tcW w:w="3827" w:type="dxa"/>
          </w:tcPr>
          <w:p w14:paraId="20A605DB" w14:textId="77777777" w:rsidR="008C07F8" w:rsidRPr="00F75FCE" w:rsidRDefault="008C07F8" w:rsidP="008C07F8">
            <w:pPr>
              <w:tabs>
                <w:tab w:val="left" w:pos="8617"/>
              </w:tabs>
              <w:spacing w:line="360" w:lineRule="auto"/>
              <w:jc w:val="both"/>
              <w:rPr>
                <w:rFonts w:ascii="David" w:eastAsia="Arial" w:hAnsi="David"/>
                <w:color w:val="000000"/>
                <w:szCs w:val="24"/>
                <w:rtl/>
              </w:rPr>
            </w:pPr>
            <w:r w:rsidRPr="00F75FCE">
              <w:rPr>
                <w:rFonts w:ascii="David" w:eastAsia="Arial" w:hAnsi="David" w:hint="cs"/>
                <w:color w:val="000000"/>
                <w:szCs w:val="24"/>
                <w:rtl/>
              </w:rPr>
              <w:t>האם חוקר שיש לו מענק מחקר פעיל של משרדכם יכול להגיש הצעה לקול קורא זה?</w:t>
            </w:r>
          </w:p>
        </w:tc>
        <w:tc>
          <w:tcPr>
            <w:tcW w:w="2551" w:type="dxa"/>
          </w:tcPr>
          <w:p w14:paraId="1C3B694B" w14:textId="77777777" w:rsidR="008C07F8" w:rsidRPr="00F75FCE" w:rsidRDefault="008C07F8" w:rsidP="008C07F8">
            <w:pPr>
              <w:tabs>
                <w:tab w:val="left" w:pos="8617"/>
              </w:tabs>
              <w:spacing w:line="360" w:lineRule="auto"/>
              <w:jc w:val="both"/>
              <w:rPr>
                <w:rFonts w:ascii="David" w:eastAsia="Arial" w:hAnsi="David"/>
                <w:color w:val="000000"/>
                <w:szCs w:val="24"/>
                <w:rtl/>
              </w:rPr>
            </w:pPr>
            <w:r w:rsidRPr="00F75FCE">
              <w:rPr>
                <w:rFonts w:ascii="David" w:eastAsia="Arial" w:hAnsi="David" w:hint="cs"/>
                <w:color w:val="000000"/>
                <w:szCs w:val="24"/>
                <w:rtl/>
              </w:rPr>
              <w:t>כן</w:t>
            </w:r>
          </w:p>
        </w:tc>
      </w:tr>
    </w:tbl>
    <w:tbl>
      <w:tblPr>
        <w:tblStyle w:val="11"/>
        <w:bidiVisual/>
        <w:tblW w:w="0" w:type="auto"/>
        <w:tblInd w:w="50" w:type="dxa"/>
        <w:tblLook w:val="04A0" w:firstRow="1" w:lastRow="0" w:firstColumn="1" w:lastColumn="0" w:noHBand="0" w:noVBand="1"/>
      </w:tblPr>
      <w:tblGrid>
        <w:gridCol w:w="709"/>
        <w:gridCol w:w="1018"/>
        <w:gridCol w:w="1244"/>
        <w:gridCol w:w="3833"/>
        <w:gridCol w:w="2551"/>
      </w:tblGrid>
      <w:tr w:rsidR="00291288" w:rsidRPr="00F75FCE" w14:paraId="4A979C62" w14:textId="77777777" w:rsidTr="00291288">
        <w:tc>
          <w:tcPr>
            <w:tcW w:w="709" w:type="dxa"/>
          </w:tcPr>
          <w:p w14:paraId="61570CD7"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29</w:t>
            </w:r>
          </w:p>
        </w:tc>
        <w:tc>
          <w:tcPr>
            <w:tcW w:w="1018" w:type="dxa"/>
          </w:tcPr>
          <w:p w14:paraId="639475E3"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color w:val="000000"/>
                <w:szCs w:val="24"/>
                <w:lang w:val="en-US"/>
              </w:rPr>
              <w:t>4</w:t>
            </w:r>
          </w:p>
        </w:tc>
        <w:tc>
          <w:tcPr>
            <w:tcW w:w="1244" w:type="dxa"/>
          </w:tcPr>
          <w:p w14:paraId="517B60E0"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color w:val="000000"/>
                <w:szCs w:val="24"/>
                <w:lang w:val="en-US"/>
              </w:rPr>
              <w:t>1.3.13</w:t>
            </w:r>
          </w:p>
        </w:tc>
        <w:tc>
          <w:tcPr>
            <w:tcW w:w="3833" w:type="dxa"/>
          </w:tcPr>
          <w:p w14:paraId="0540624C"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 xml:space="preserve">ברצוני להגיש הצעת מחקר בשיתוף עם חוקר מאוניברסיטה אמריקאית. אם עלי להציע למשרד להכיר בשת"פ כזה ולכלול </w:t>
            </w:r>
            <w:r w:rsidRPr="00F75FCE">
              <w:rPr>
                <w:rFonts w:ascii="David" w:eastAsia="Arial" w:hAnsi="David" w:hint="cs"/>
                <w:color w:val="000000"/>
                <w:szCs w:val="24"/>
                <w:rtl/>
                <w:lang w:val="en-US"/>
              </w:rPr>
              <w:lastRenderedPageBreak/>
              <w:t xml:space="preserve">אותו ברשימת השת"פים הבינלאומיים של המשרד? </w:t>
            </w:r>
          </w:p>
        </w:tc>
        <w:tc>
          <w:tcPr>
            <w:tcW w:w="2551" w:type="dxa"/>
          </w:tcPr>
          <w:p w14:paraId="1207A6D3" w14:textId="6F93783F" w:rsidR="00291288" w:rsidRPr="00F75FCE" w:rsidRDefault="00216E0F" w:rsidP="00C37F06">
            <w:pPr>
              <w:spacing w:line="360" w:lineRule="auto"/>
              <w:rPr>
                <w:rFonts w:ascii="David" w:eastAsia="Arial" w:hAnsi="David"/>
                <w:color w:val="000000"/>
                <w:szCs w:val="24"/>
                <w:rtl/>
              </w:rPr>
            </w:pPr>
            <w:r>
              <w:rPr>
                <w:rFonts w:ascii="David" w:eastAsia="Arial" w:hAnsi="David" w:hint="cs"/>
                <w:color w:val="000000"/>
                <w:szCs w:val="24"/>
                <w:rtl/>
              </w:rPr>
              <w:lastRenderedPageBreak/>
              <w:t>השאלה לא ברורה</w:t>
            </w:r>
            <w:r w:rsidR="00C37F06">
              <w:rPr>
                <w:rFonts w:ascii="David" w:eastAsia="Arial" w:hAnsi="David" w:hint="cs"/>
                <w:color w:val="000000"/>
                <w:szCs w:val="24"/>
                <w:rtl/>
              </w:rPr>
              <w:t>. אין צורך בהכרת המשרד כדי לשתף פעולה.</w:t>
            </w:r>
          </w:p>
        </w:tc>
      </w:tr>
      <w:tr w:rsidR="00291288" w:rsidRPr="00F75FCE" w14:paraId="7660C786" w14:textId="77777777" w:rsidTr="00291288">
        <w:tc>
          <w:tcPr>
            <w:tcW w:w="709" w:type="dxa"/>
          </w:tcPr>
          <w:p w14:paraId="35572A21"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30</w:t>
            </w:r>
          </w:p>
        </w:tc>
        <w:tc>
          <w:tcPr>
            <w:tcW w:w="1018" w:type="dxa"/>
          </w:tcPr>
          <w:p w14:paraId="6BF7F540" w14:textId="77777777" w:rsidR="00291288" w:rsidRPr="00F75FCE" w:rsidRDefault="00291288" w:rsidP="00291288">
            <w:pPr>
              <w:spacing w:line="360" w:lineRule="auto"/>
              <w:rPr>
                <w:rFonts w:ascii="David" w:eastAsia="Arial" w:hAnsi="David"/>
                <w:color w:val="000000"/>
                <w:szCs w:val="24"/>
                <w:lang w:val="en-US"/>
              </w:rPr>
            </w:pPr>
            <w:r w:rsidRPr="00F75FCE">
              <w:rPr>
                <w:rFonts w:ascii="David" w:eastAsia="Arial" w:hAnsi="David" w:hint="cs"/>
                <w:color w:val="000000"/>
                <w:szCs w:val="24"/>
                <w:rtl/>
                <w:lang w:val="en-US"/>
              </w:rPr>
              <w:t>4</w:t>
            </w:r>
          </w:p>
        </w:tc>
        <w:tc>
          <w:tcPr>
            <w:tcW w:w="1244" w:type="dxa"/>
          </w:tcPr>
          <w:p w14:paraId="22887A1C" w14:textId="77777777" w:rsidR="00291288" w:rsidRPr="00F75FCE" w:rsidRDefault="00291288" w:rsidP="00291288">
            <w:pPr>
              <w:spacing w:line="360" w:lineRule="auto"/>
              <w:rPr>
                <w:rFonts w:ascii="David" w:eastAsia="Arial" w:hAnsi="David"/>
                <w:color w:val="000000"/>
                <w:szCs w:val="24"/>
                <w:lang w:val="en-US"/>
              </w:rPr>
            </w:pPr>
            <w:r w:rsidRPr="00F75FCE">
              <w:rPr>
                <w:rFonts w:ascii="David" w:eastAsia="Arial" w:hAnsi="David" w:hint="cs"/>
                <w:color w:val="000000"/>
                <w:szCs w:val="24"/>
                <w:rtl/>
                <w:lang w:val="en-US"/>
              </w:rPr>
              <w:t>1.9</w:t>
            </w:r>
          </w:p>
        </w:tc>
        <w:tc>
          <w:tcPr>
            <w:tcW w:w="3833" w:type="dxa"/>
          </w:tcPr>
          <w:p w14:paraId="68C14056"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האם ניתן לכלול ברשימת החוקרים הראשיים גם חוקרים אמריקאים (המועסקים באוניברסיטאות אמריקאיות)?</w:t>
            </w:r>
          </w:p>
        </w:tc>
        <w:tc>
          <w:tcPr>
            <w:tcW w:w="2551" w:type="dxa"/>
          </w:tcPr>
          <w:p w14:paraId="58CE1DF9" w14:textId="77777777" w:rsidR="00291288" w:rsidRPr="00F75FCE" w:rsidRDefault="00216E0F" w:rsidP="00216E0F">
            <w:pPr>
              <w:spacing w:line="360" w:lineRule="auto"/>
              <w:rPr>
                <w:rFonts w:ascii="David" w:eastAsia="Arial" w:hAnsi="David"/>
                <w:color w:val="000000"/>
                <w:szCs w:val="24"/>
                <w:rtl/>
              </w:rPr>
            </w:pPr>
            <w:r>
              <w:rPr>
                <w:rFonts w:ascii="David" w:eastAsia="Arial" w:hAnsi="David" w:hint="cs"/>
                <w:color w:val="000000"/>
                <w:szCs w:val="24"/>
                <w:rtl/>
              </w:rPr>
              <w:t xml:space="preserve">על פי ההגדרה בקול הקורא "חוקר ראשי" הינו </w:t>
            </w:r>
            <w:r w:rsidRPr="00DC2602">
              <w:rPr>
                <w:rFonts w:ascii="David" w:hAnsi="David" w:hint="eastAsia"/>
                <w:szCs w:val="24"/>
                <w:rtl/>
              </w:rPr>
              <w:t>החוקר</w:t>
            </w:r>
            <w:r w:rsidRPr="00DC2602">
              <w:rPr>
                <w:rFonts w:ascii="David" w:hAnsi="David"/>
                <w:szCs w:val="24"/>
                <w:rtl/>
              </w:rPr>
              <w:t xml:space="preserve"> </w:t>
            </w:r>
            <w:r w:rsidRPr="00DC2602">
              <w:rPr>
                <w:rFonts w:ascii="David" w:hAnsi="David" w:hint="eastAsia"/>
                <w:szCs w:val="24"/>
                <w:rtl/>
              </w:rPr>
              <w:t>האחראי</w:t>
            </w:r>
            <w:r w:rsidRPr="00DC2602">
              <w:rPr>
                <w:rFonts w:ascii="David" w:hAnsi="David"/>
                <w:szCs w:val="24"/>
                <w:rtl/>
              </w:rPr>
              <w:t xml:space="preserve"> </w:t>
            </w:r>
            <w:r w:rsidRPr="00DC2602">
              <w:rPr>
                <w:rFonts w:ascii="David" w:hAnsi="David" w:hint="eastAsia"/>
                <w:szCs w:val="24"/>
                <w:rtl/>
              </w:rPr>
              <w:t>המגיש</w:t>
            </w:r>
            <w:r w:rsidRPr="00DC2602">
              <w:rPr>
                <w:rFonts w:ascii="David" w:hAnsi="David"/>
                <w:szCs w:val="24"/>
                <w:rtl/>
              </w:rPr>
              <w:t xml:space="preserve"> </w:t>
            </w:r>
            <w:r w:rsidRPr="00DC2602">
              <w:rPr>
                <w:rFonts w:ascii="David" w:hAnsi="David" w:hint="eastAsia"/>
                <w:szCs w:val="24"/>
                <w:rtl/>
              </w:rPr>
              <w:t>את</w:t>
            </w:r>
            <w:r w:rsidRPr="00DC2602">
              <w:rPr>
                <w:rFonts w:ascii="David" w:hAnsi="David"/>
                <w:szCs w:val="24"/>
                <w:rtl/>
              </w:rPr>
              <w:t xml:space="preserve"> </w:t>
            </w:r>
            <w:r w:rsidRPr="00DC2602">
              <w:rPr>
                <w:rFonts w:ascii="David" w:hAnsi="David" w:hint="eastAsia"/>
                <w:szCs w:val="24"/>
                <w:rtl/>
              </w:rPr>
              <w:t>הצעת</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דרך</w:t>
            </w:r>
            <w:r w:rsidRPr="00DC2602">
              <w:rPr>
                <w:rFonts w:ascii="David" w:hAnsi="David"/>
                <w:szCs w:val="24"/>
                <w:rtl/>
              </w:rPr>
              <w:t xml:space="preserve"> </w:t>
            </w:r>
            <w:r w:rsidRPr="00DC2602">
              <w:rPr>
                <w:rFonts w:ascii="David" w:hAnsi="David" w:hint="eastAsia"/>
                <w:szCs w:val="24"/>
                <w:rtl/>
              </w:rPr>
              <w:t>מוסד</w:t>
            </w:r>
            <w:r w:rsidRPr="00DC2602">
              <w:rPr>
                <w:rFonts w:ascii="David" w:hAnsi="David"/>
                <w:szCs w:val="24"/>
                <w:rtl/>
              </w:rPr>
              <w:t xml:space="preserve"> </w:t>
            </w:r>
            <w:r w:rsidRPr="00DC2602">
              <w:rPr>
                <w:rFonts w:ascii="David" w:hAnsi="David" w:hint="eastAsia"/>
                <w:szCs w:val="24"/>
                <w:rtl/>
              </w:rPr>
              <w:t>המחקר</w:t>
            </w:r>
          </w:p>
        </w:tc>
      </w:tr>
      <w:tr w:rsidR="00291288" w:rsidRPr="00F75FCE" w14:paraId="569D4493" w14:textId="77777777" w:rsidTr="00291288">
        <w:tc>
          <w:tcPr>
            <w:tcW w:w="709" w:type="dxa"/>
          </w:tcPr>
          <w:p w14:paraId="79D3595C"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31</w:t>
            </w:r>
          </w:p>
        </w:tc>
        <w:tc>
          <w:tcPr>
            <w:tcW w:w="1018" w:type="dxa"/>
          </w:tcPr>
          <w:p w14:paraId="3C181E06"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10</w:t>
            </w:r>
          </w:p>
        </w:tc>
        <w:tc>
          <w:tcPr>
            <w:tcW w:w="1244" w:type="dxa"/>
          </w:tcPr>
          <w:p w14:paraId="0444B2E9"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4.7.8</w:t>
            </w:r>
          </w:p>
        </w:tc>
        <w:tc>
          <w:tcPr>
            <w:tcW w:w="3833" w:type="dxa"/>
          </w:tcPr>
          <w:p w14:paraId="5A90493E" w14:textId="77777777" w:rsidR="00291288" w:rsidRPr="00F75FCE" w:rsidRDefault="00291288" w:rsidP="00F62681">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עבור הצ</w:t>
            </w:r>
            <w:r w:rsidR="00F62681">
              <w:rPr>
                <w:rFonts w:ascii="David" w:eastAsia="Arial" w:hAnsi="David" w:hint="cs"/>
                <w:color w:val="000000"/>
                <w:szCs w:val="24"/>
                <w:rtl/>
                <w:lang w:val="en-US"/>
              </w:rPr>
              <w:t>ע</w:t>
            </w:r>
            <w:r w:rsidRPr="00F75FCE">
              <w:rPr>
                <w:rFonts w:ascii="David" w:eastAsia="Arial" w:hAnsi="David" w:hint="cs"/>
                <w:color w:val="000000"/>
                <w:szCs w:val="24"/>
                <w:rtl/>
                <w:lang w:val="en-US"/>
              </w:rPr>
              <w:t xml:space="preserve">ת מחקר המתבססת על שת"פ עם שותף אמריקאי: האם המשרד לא יממן (בשום מקרה) הוצאות נסיעה של שותף אמריקאי עבור ביקורים בארץ לצורך המחקר ובמסגרתו? </w:t>
            </w:r>
          </w:p>
        </w:tc>
        <w:tc>
          <w:tcPr>
            <w:tcW w:w="2551" w:type="dxa"/>
          </w:tcPr>
          <w:p w14:paraId="6C56BCFE" w14:textId="77777777" w:rsidR="00291288" w:rsidRPr="00F75FCE" w:rsidRDefault="00F62681" w:rsidP="00F62681">
            <w:pPr>
              <w:spacing w:line="360" w:lineRule="auto"/>
              <w:rPr>
                <w:rFonts w:ascii="David" w:eastAsia="Arial" w:hAnsi="David"/>
                <w:color w:val="000000"/>
                <w:szCs w:val="24"/>
                <w:rtl/>
              </w:rPr>
            </w:pPr>
            <w:r>
              <w:rPr>
                <w:rFonts w:ascii="David" w:eastAsia="Arial" w:hAnsi="David" w:hint="cs"/>
                <w:color w:val="000000"/>
                <w:szCs w:val="24"/>
                <w:rtl/>
              </w:rPr>
              <w:t>סעיף זה מתייחס למחקרים במסגרת שיתופי הפעולה של המשרד שהוגדרו בסעיף 1.3.12 והינם באירופה בלבד</w:t>
            </w:r>
          </w:p>
        </w:tc>
      </w:tr>
      <w:tr w:rsidR="00291288" w:rsidRPr="00F75FCE" w14:paraId="44515B03" w14:textId="77777777" w:rsidTr="00291288">
        <w:tc>
          <w:tcPr>
            <w:tcW w:w="709" w:type="dxa"/>
          </w:tcPr>
          <w:p w14:paraId="6A5C8F3F" w14:textId="77777777" w:rsidR="00291288" w:rsidRPr="00F75FCE" w:rsidRDefault="00291288" w:rsidP="00291288">
            <w:pPr>
              <w:spacing w:line="360" w:lineRule="auto"/>
              <w:rPr>
                <w:rFonts w:ascii="David" w:eastAsia="Arial" w:hAnsi="David"/>
                <w:color w:val="000000"/>
                <w:szCs w:val="24"/>
              </w:rPr>
            </w:pPr>
            <w:r w:rsidRPr="00F75FCE">
              <w:rPr>
                <w:rFonts w:ascii="David" w:eastAsia="Arial" w:hAnsi="David" w:hint="cs"/>
                <w:color w:val="000000"/>
                <w:szCs w:val="24"/>
                <w:rtl/>
              </w:rPr>
              <w:t>32</w:t>
            </w:r>
          </w:p>
        </w:tc>
        <w:tc>
          <w:tcPr>
            <w:tcW w:w="1018" w:type="dxa"/>
          </w:tcPr>
          <w:p w14:paraId="7BF0478A" w14:textId="77777777" w:rsidR="00291288" w:rsidRPr="00F75FCE" w:rsidRDefault="00291288" w:rsidP="00291288">
            <w:pPr>
              <w:spacing w:line="360" w:lineRule="auto"/>
              <w:rPr>
                <w:rFonts w:ascii="David" w:eastAsia="Arial" w:hAnsi="David"/>
                <w:color w:val="000000"/>
                <w:szCs w:val="24"/>
                <w:lang w:val="en-US"/>
              </w:rPr>
            </w:pPr>
            <w:r w:rsidRPr="00F75FCE">
              <w:rPr>
                <w:rFonts w:ascii="David" w:eastAsia="Arial" w:hAnsi="David"/>
                <w:color w:val="000000"/>
                <w:szCs w:val="24"/>
                <w:lang w:val="en-US"/>
              </w:rPr>
              <w:t>10</w:t>
            </w:r>
          </w:p>
        </w:tc>
        <w:tc>
          <w:tcPr>
            <w:tcW w:w="1244" w:type="dxa"/>
          </w:tcPr>
          <w:p w14:paraId="4BF5694D"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color w:val="000000"/>
                <w:szCs w:val="24"/>
                <w:lang w:val="en-US"/>
              </w:rPr>
              <w:t>4.7.7</w:t>
            </w:r>
          </w:p>
        </w:tc>
        <w:tc>
          <w:tcPr>
            <w:tcW w:w="3833" w:type="dxa"/>
          </w:tcPr>
          <w:p w14:paraId="20D585AB" w14:textId="77777777" w:rsidR="00291288" w:rsidRPr="00F75FCE" w:rsidRDefault="00291288" w:rsidP="00291288">
            <w:pPr>
              <w:spacing w:line="360" w:lineRule="auto"/>
              <w:rPr>
                <w:rFonts w:eastAsia="Arial"/>
                <w:szCs w:val="24"/>
                <w:rtl/>
              </w:rPr>
            </w:pPr>
            <w:r w:rsidRPr="00F75FCE">
              <w:rPr>
                <w:rFonts w:ascii="David" w:eastAsia="Arial" w:hAnsi="David" w:hint="cs"/>
                <w:color w:val="000000"/>
                <w:szCs w:val="24"/>
                <w:rtl/>
                <w:lang w:val="en-US"/>
              </w:rPr>
              <w:t>למה הכוונה ב- "</w:t>
            </w:r>
            <w:r w:rsidRPr="00F75FCE">
              <w:rPr>
                <w:rFonts w:eastAsia="Arial"/>
                <w:szCs w:val="24"/>
                <w:rtl/>
              </w:rPr>
              <w:t>יוכרו</w:t>
            </w:r>
            <w:r w:rsidRPr="00F75FCE">
              <w:rPr>
                <w:rFonts w:eastAsia="Arial" w:hint="cs"/>
                <w:szCs w:val="24"/>
                <w:rtl/>
              </w:rPr>
              <w:t xml:space="preserve"> </w:t>
            </w:r>
            <w:r w:rsidRPr="00F75FCE">
              <w:rPr>
                <w:rFonts w:eastAsia="Arial"/>
                <w:szCs w:val="24"/>
                <w:rtl/>
              </w:rPr>
              <w:t xml:space="preserve">הוצאות הנסיעה של השותפים במחקר למפגשים באירופה </w:t>
            </w:r>
            <w:r w:rsidRPr="00F75FCE">
              <w:rPr>
                <w:rFonts w:ascii="David" w:eastAsia="Arial" w:hAnsi="David"/>
                <w:color w:val="000000"/>
                <w:szCs w:val="24"/>
                <w:rtl/>
              </w:rPr>
              <w:t>בצורה</w:t>
            </w:r>
            <w:r w:rsidRPr="00F75FCE">
              <w:rPr>
                <w:rFonts w:eastAsia="Arial"/>
                <w:szCs w:val="24"/>
                <w:rtl/>
              </w:rPr>
              <w:t xml:space="preserve"> מלאה</w:t>
            </w:r>
            <w:r w:rsidRPr="00F75FCE">
              <w:rPr>
                <w:rFonts w:eastAsia="Arial" w:hint="cs"/>
                <w:szCs w:val="24"/>
                <w:rtl/>
              </w:rPr>
              <w:t xml:space="preserve">" </w:t>
            </w:r>
            <w:r w:rsidRPr="00F75FCE">
              <w:rPr>
                <w:rFonts w:eastAsia="Arial"/>
                <w:szCs w:val="24"/>
                <w:rtl/>
              </w:rPr>
              <w:t>–</w:t>
            </w:r>
            <w:r w:rsidRPr="00F75FCE">
              <w:rPr>
                <w:rFonts w:eastAsia="Arial" w:hint="cs"/>
                <w:szCs w:val="24"/>
                <w:rtl/>
              </w:rPr>
              <w:t xml:space="preserve"> </w:t>
            </w:r>
          </w:p>
          <w:p w14:paraId="3A75AAAB" w14:textId="77777777" w:rsidR="00291288" w:rsidRPr="00F75FCE" w:rsidRDefault="00291288" w:rsidP="00291288">
            <w:pPr>
              <w:spacing w:line="360" w:lineRule="auto"/>
              <w:rPr>
                <w:rFonts w:eastAsia="Arial"/>
                <w:szCs w:val="24"/>
                <w:rtl/>
              </w:rPr>
            </w:pPr>
            <w:r w:rsidRPr="00F75FCE">
              <w:rPr>
                <w:rFonts w:eastAsia="Arial" w:hint="cs"/>
                <w:szCs w:val="24"/>
                <w:rtl/>
              </w:rPr>
              <w:t xml:space="preserve">מה כוללת הכרה בהוצאות מסיעה בצורה מלאה? </w:t>
            </w:r>
          </w:p>
          <w:p w14:paraId="4F2128C7" w14:textId="77777777" w:rsidR="00291288" w:rsidRPr="00F75FCE" w:rsidRDefault="00291288" w:rsidP="00291288">
            <w:pPr>
              <w:spacing w:line="360" w:lineRule="auto"/>
              <w:rPr>
                <w:rFonts w:ascii="David" w:eastAsia="Arial" w:hAnsi="David"/>
                <w:color w:val="000000"/>
                <w:szCs w:val="24"/>
                <w:rtl/>
                <w:lang w:val="en-US"/>
              </w:rPr>
            </w:pPr>
            <w:r w:rsidRPr="00F75FCE">
              <w:rPr>
                <w:rFonts w:eastAsia="Arial" w:hint="cs"/>
                <w:szCs w:val="24"/>
                <w:rtl/>
              </w:rPr>
              <w:t xml:space="preserve"> מה כוללת הכרה בהוצאות מסיעה בצורה חלקית?</w:t>
            </w:r>
          </w:p>
        </w:tc>
        <w:tc>
          <w:tcPr>
            <w:tcW w:w="2551" w:type="dxa"/>
          </w:tcPr>
          <w:p w14:paraId="46263F25" w14:textId="77777777" w:rsidR="00291288" w:rsidRPr="00F62681" w:rsidRDefault="00F62681" w:rsidP="00291288">
            <w:pPr>
              <w:spacing w:line="360" w:lineRule="auto"/>
              <w:rPr>
                <w:rFonts w:ascii="David" w:eastAsia="Arial" w:hAnsi="David"/>
                <w:color w:val="000000"/>
                <w:szCs w:val="24"/>
                <w:rtl/>
                <w:lang w:val="en-US"/>
              </w:rPr>
            </w:pPr>
            <w:r>
              <w:rPr>
                <w:rFonts w:ascii="David" w:eastAsia="Arial" w:hAnsi="David" w:hint="cs"/>
                <w:color w:val="000000"/>
                <w:szCs w:val="24"/>
                <w:rtl/>
                <w:lang w:val="en-US"/>
              </w:rPr>
              <w:t>כפשוטו</w:t>
            </w:r>
          </w:p>
        </w:tc>
      </w:tr>
      <w:tr w:rsidR="00291288" w:rsidRPr="00F75FCE" w14:paraId="25BC4F6B" w14:textId="77777777" w:rsidTr="00291288">
        <w:tc>
          <w:tcPr>
            <w:tcW w:w="709" w:type="dxa"/>
          </w:tcPr>
          <w:p w14:paraId="001D6380"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33</w:t>
            </w:r>
          </w:p>
        </w:tc>
        <w:tc>
          <w:tcPr>
            <w:tcW w:w="1018" w:type="dxa"/>
          </w:tcPr>
          <w:p w14:paraId="027EDE13" w14:textId="77777777" w:rsidR="00291288" w:rsidRPr="00F75FCE" w:rsidRDefault="00291288" w:rsidP="00291288">
            <w:pPr>
              <w:spacing w:line="360" w:lineRule="auto"/>
              <w:rPr>
                <w:rFonts w:ascii="David" w:eastAsia="Arial" w:hAnsi="David"/>
                <w:color w:val="000000"/>
                <w:szCs w:val="24"/>
                <w:lang w:val="en-US"/>
              </w:rPr>
            </w:pPr>
            <w:r w:rsidRPr="00F75FCE">
              <w:rPr>
                <w:rFonts w:ascii="David" w:eastAsia="Arial" w:hAnsi="David" w:hint="cs"/>
                <w:color w:val="000000"/>
                <w:szCs w:val="24"/>
                <w:rtl/>
                <w:lang w:val="en-US"/>
              </w:rPr>
              <w:t>66</w:t>
            </w:r>
          </w:p>
        </w:tc>
        <w:tc>
          <w:tcPr>
            <w:tcW w:w="1244" w:type="dxa"/>
          </w:tcPr>
          <w:p w14:paraId="581A37B3" w14:textId="77777777" w:rsidR="00291288" w:rsidRPr="00F75FCE" w:rsidRDefault="00291288" w:rsidP="00291288">
            <w:pPr>
              <w:spacing w:line="360" w:lineRule="auto"/>
              <w:rPr>
                <w:rFonts w:ascii="David" w:eastAsia="Arial" w:hAnsi="David"/>
                <w:color w:val="000000"/>
                <w:szCs w:val="24"/>
                <w:lang w:val="en-US"/>
              </w:rPr>
            </w:pPr>
            <w:r w:rsidRPr="00F75FCE">
              <w:rPr>
                <w:rFonts w:ascii="David" w:eastAsia="Arial" w:hAnsi="David" w:hint="cs"/>
                <w:color w:val="000000"/>
                <w:szCs w:val="24"/>
                <w:rtl/>
                <w:lang w:val="en-US"/>
              </w:rPr>
              <w:t>ד</w:t>
            </w:r>
          </w:p>
        </w:tc>
        <w:tc>
          <w:tcPr>
            <w:tcW w:w="3833" w:type="dxa"/>
          </w:tcPr>
          <w:p w14:paraId="00D7AA1B"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איזה חלק מהתקציב ניתן להקצות בהצעה לקבלן משנה?</w:t>
            </w:r>
          </w:p>
        </w:tc>
        <w:tc>
          <w:tcPr>
            <w:tcW w:w="2551" w:type="dxa"/>
          </w:tcPr>
          <w:p w14:paraId="6CA58A6C" w14:textId="77777777" w:rsidR="00291288" w:rsidRPr="00F75FCE" w:rsidRDefault="00D05FAF" w:rsidP="00291288">
            <w:pPr>
              <w:spacing w:line="360" w:lineRule="auto"/>
              <w:rPr>
                <w:rFonts w:ascii="David" w:eastAsia="Arial" w:hAnsi="David"/>
                <w:color w:val="000000"/>
                <w:szCs w:val="24"/>
                <w:rtl/>
              </w:rPr>
            </w:pPr>
            <w:r>
              <w:rPr>
                <w:rFonts w:ascii="David" w:eastAsia="Arial" w:hAnsi="David" w:hint="cs"/>
                <w:color w:val="000000"/>
                <w:szCs w:val="24"/>
                <w:rtl/>
              </w:rPr>
              <w:t>אין מגבלה</w:t>
            </w:r>
          </w:p>
        </w:tc>
      </w:tr>
      <w:tr w:rsidR="00291288" w:rsidRPr="00F75FCE" w14:paraId="5758C674" w14:textId="77777777" w:rsidTr="00291288">
        <w:tc>
          <w:tcPr>
            <w:tcW w:w="709" w:type="dxa"/>
          </w:tcPr>
          <w:p w14:paraId="443F7664"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34</w:t>
            </w:r>
          </w:p>
        </w:tc>
        <w:tc>
          <w:tcPr>
            <w:tcW w:w="1018" w:type="dxa"/>
          </w:tcPr>
          <w:p w14:paraId="51ADAED9"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66</w:t>
            </w:r>
          </w:p>
        </w:tc>
        <w:tc>
          <w:tcPr>
            <w:tcW w:w="1244" w:type="dxa"/>
          </w:tcPr>
          <w:p w14:paraId="0F19907A"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ד</w:t>
            </w:r>
          </w:p>
        </w:tc>
        <w:tc>
          <w:tcPr>
            <w:tcW w:w="3833" w:type="dxa"/>
          </w:tcPr>
          <w:p w14:paraId="62C86366"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האם הקצאת 40% מהתקציב לקבלן משנה/חיצוני זה סביר בעיני המשרד?</w:t>
            </w:r>
          </w:p>
          <w:p w14:paraId="3C9A1A0B"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אם לא, מה כן סביר?</w:t>
            </w:r>
          </w:p>
        </w:tc>
        <w:tc>
          <w:tcPr>
            <w:tcW w:w="2551" w:type="dxa"/>
          </w:tcPr>
          <w:p w14:paraId="7EE5F79A" w14:textId="77777777" w:rsidR="00291288" w:rsidRPr="00F75FCE" w:rsidRDefault="00D05FAF" w:rsidP="00291288">
            <w:pPr>
              <w:spacing w:line="360" w:lineRule="auto"/>
              <w:rPr>
                <w:rFonts w:ascii="David" w:eastAsia="Arial" w:hAnsi="David"/>
                <w:color w:val="000000"/>
                <w:szCs w:val="24"/>
                <w:rtl/>
              </w:rPr>
            </w:pPr>
            <w:r w:rsidRPr="00F75FCE">
              <w:rPr>
                <w:rFonts w:ascii="David" w:hAnsi="David" w:hint="cs"/>
                <w:szCs w:val="24"/>
                <w:rtl/>
              </w:rPr>
              <w:t xml:space="preserve">כמפורט בתשובה לשאלה </w:t>
            </w:r>
            <w:r>
              <w:rPr>
                <w:rFonts w:ascii="David" w:hAnsi="David" w:hint="cs"/>
                <w:szCs w:val="24"/>
                <w:rtl/>
              </w:rPr>
              <w:t>33</w:t>
            </w:r>
          </w:p>
        </w:tc>
      </w:tr>
      <w:tr w:rsidR="00291288" w:rsidRPr="00F75FCE" w14:paraId="458B53F2" w14:textId="77777777" w:rsidTr="00291288">
        <w:tc>
          <w:tcPr>
            <w:tcW w:w="709" w:type="dxa"/>
          </w:tcPr>
          <w:p w14:paraId="03C2458F"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35</w:t>
            </w:r>
          </w:p>
        </w:tc>
        <w:tc>
          <w:tcPr>
            <w:tcW w:w="1018" w:type="dxa"/>
          </w:tcPr>
          <w:p w14:paraId="4EF32443"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64</w:t>
            </w:r>
          </w:p>
        </w:tc>
        <w:tc>
          <w:tcPr>
            <w:tcW w:w="1244" w:type="dxa"/>
          </w:tcPr>
          <w:p w14:paraId="60C309B6"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מפרט תקציבי</w:t>
            </w:r>
          </w:p>
        </w:tc>
        <w:tc>
          <w:tcPr>
            <w:tcW w:w="3833" w:type="dxa"/>
          </w:tcPr>
          <w:p w14:paraId="3558701F"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 xml:space="preserve">כאשר הצעת המחקר מבוססת על שת"פ עם אמריקאים, האם ישנה דרך לחלק את התקציב בין החוקרים? כלומר להעביר תקציב לאוניברסיטה אמריקאית? </w:t>
            </w:r>
          </w:p>
        </w:tc>
        <w:tc>
          <w:tcPr>
            <w:tcW w:w="2551" w:type="dxa"/>
          </w:tcPr>
          <w:p w14:paraId="1CD22969" w14:textId="77777777" w:rsidR="00291288" w:rsidRPr="00F75FCE" w:rsidRDefault="0008634E" w:rsidP="00F0441A">
            <w:pPr>
              <w:spacing w:line="360" w:lineRule="auto"/>
              <w:rPr>
                <w:rFonts w:ascii="David" w:eastAsia="Arial" w:hAnsi="David"/>
                <w:color w:val="000000"/>
                <w:szCs w:val="24"/>
                <w:rtl/>
              </w:rPr>
            </w:pPr>
            <w:r>
              <w:rPr>
                <w:rFonts w:ascii="David" w:eastAsia="Arial" w:hAnsi="David" w:hint="cs"/>
                <w:color w:val="000000"/>
                <w:szCs w:val="24"/>
                <w:rtl/>
              </w:rPr>
              <w:t>כל שותף למחקר ממוסד אחר מוגדר כקבלן משנה ו</w:t>
            </w:r>
            <w:r w:rsidR="00F0441A">
              <w:rPr>
                <w:rFonts w:ascii="David" w:eastAsia="Arial" w:hAnsi="David" w:hint="cs"/>
                <w:color w:val="000000"/>
                <w:szCs w:val="24"/>
                <w:rtl/>
              </w:rPr>
              <w:t xml:space="preserve">מוסד המחקר יוכל </w:t>
            </w:r>
            <w:r>
              <w:rPr>
                <w:rFonts w:ascii="David" w:eastAsia="Arial" w:hAnsi="David" w:hint="cs"/>
                <w:color w:val="000000"/>
                <w:szCs w:val="24"/>
                <w:rtl/>
              </w:rPr>
              <w:t xml:space="preserve">להעביר לו </w:t>
            </w:r>
            <w:r w:rsidR="00F0441A">
              <w:rPr>
                <w:rFonts w:ascii="David" w:eastAsia="Arial" w:hAnsi="David" w:hint="cs"/>
                <w:color w:val="000000"/>
                <w:szCs w:val="24"/>
                <w:rtl/>
              </w:rPr>
              <w:t>את חלקו</w:t>
            </w:r>
          </w:p>
        </w:tc>
      </w:tr>
      <w:tr w:rsidR="00291288" w:rsidRPr="00F75FCE" w14:paraId="306E1B24" w14:textId="77777777" w:rsidTr="00291288">
        <w:tc>
          <w:tcPr>
            <w:tcW w:w="709" w:type="dxa"/>
          </w:tcPr>
          <w:p w14:paraId="0D204A9A" w14:textId="77777777" w:rsidR="00291288" w:rsidRPr="00F75FCE" w:rsidRDefault="00291288" w:rsidP="00291288">
            <w:pPr>
              <w:spacing w:line="360" w:lineRule="auto"/>
              <w:rPr>
                <w:rFonts w:ascii="David" w:eastAsia="Arial" w:hAnsi="David"/>
                <w:color w:val="000000"/>
                <w:szCs w:val="24"/>
                <w:rtl/>
              </w:rPr>
            </w:pPr>
            <w:r w:rsidRPr="00F75FCE">
              <w:rPr>
                <w:rFonts w:ascii="David" w:eastAsia="Arial" w:hAnsi="David" w:hint="cs"/>
                <w:color w:val="000000"/>
                <w:szCs w:val="24"/>
                <w:rtl/>
              </w:rPr>
              <w:t>36</w:t>
            </w:r>
          </w:p>
        </w:tc>
        <w:tc>
          <w:tcPr>
            <w:tcW w:w="1018" w:type="dxa"/>
          </w:tcPr>
          <w:p w14:paraId="2ADAA7B3"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64</w:t>
            </w:r>
          </w:p>
        </w:tc>
        <w:tc>
          <w:tcPr>
            <w:tcW w:w="1244" w:type="dxa"/>
          </w:tcPr>
          <w:p w14:paraId="216048E2"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מפרט תקציבי</w:t>
            </w:r>
          </w:p>
        </w:tc>
        <w:tc>
          <w:tcPr>
            <w:tcW w:w="3833" w:type="dxa"/>
          </w:tcPr>
          <w:p w14:paraId="05D8CB30"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מה הדרך הטובה ביותר במסגרת הנחיות המשרד להגשת הצעת מחקר המבוססת על שת"פ צמוד עם חוקר אמריקאי מאוניברסיטה אמריקאית?</w:t>
            </w:r>
          </w:p>
          <w:p w14:paraId="68F7B60B" w14:textId="77777777" w:rsidR="00291288" w:rsidRPr="00F75FCE" w:rsidRDefault="00291288" w:rsidP="00291288">
            <w:pPr>
              <w:spacing w:line="360" w:lineRule="auto"/>
              <w:rPr>
                <w:rFonts w:ascii="David" w:eastAsia="Arial" w:hAnsi="David"/>
                <w:color w:val="000000"/>
                <w:szCs w:val="24"/>
                <w:rtl/>
                <w:lang w:val="en-US"/>
              </w:rPr>
            </w:pPr>
            <w:r w:rsidRPr="00F75FCE">
              <w:rPr>
                <w:rFonts w:ascii="David" w:eastAsia="Arial" w:hAnsi="David" w:hint="cs"/>
                <w:color w:val="000000"/>
                <w:szCs w:val="24"/>
                <w:rtl/>
                <w:lang w:val="en-US"/>
              </w:rPr>
              <w:t xml:space="preserve">(לדוגמה, לכלול אותו כקבלן משנה)  </w:t>
            </w:r>
          </w:p>
        </w:tc>
        <w:tc>
          <w:tcPr>
            <w:tcW w:w="2551" w:type="dxa"/>
          </w:tcPr>
          <w:p w14:paraId="020FBA63" w14:textId="77777777" w:rsidR="00291288" w:rsidRPr="00F75FCE" w:rsidRDefault="004F521E" w:rsidP="00291288">
            <w:pPr>
              <w:spacing w:line="360" w:lineRule="auto"/>
              <w:rPr>
                <w:rFonts w:ascii="David" w:eastAsia="Arial" w:hAnsi="David"/>
                <w:color w:val="000000"/>
                <w:szCs w:val="24"/>
                <w:rtl/>
              </w:rPr>
            </w:pPr>
            <w:r w:rsidRPr="00F75FCE">
              <w:rPr>
                <w:rFonts w:ascii="David" w:hAnsi="David" w:hint="cs"/>
                <w:szCs w:val="24"/>
                <w:rtl/>
              </w:rPr>
              <w:t xml:space="preserve">כמפורט בתשובה לשאלה </w:t>
            </w:r>
            <w:r>
              <w:rPr>
                <w:rFonts w:ascii="David" w:hAnsi="David" w:hint="cs"/>
                <w:szCs w:val="24"/>
                <w:rtl/>
              </w:rPr>
              <w:t>35</w:t>
            </w:r>
          </w:p>
        </w:tc>
      </w:tr>
    </w:tbl>
    <w:p w14:paraId="0B14103F" w14:textId="77777777" w:rsidR="004507AE" w:rsidRPr="00993F24" w:rsidRDefault="004507AE" w:rsidP="00291288">
      <w:pPr>
        <w:spacing w:line="360" w:lineRule="auto"/>
        <w:rPr>
          <w:rFonts w:ascii="David" w:eastAsia="Arial" w:hAnsi="David"/>
          <w:color w:val="000000"/>
          <w:szCs w:val="24"/>
        </w:rPr>
      </w:pPr>
    </w:p>
    <w:sectPr w:rsidR="004507AE" w:rsidRPr="00993F24"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4094B5" w14:textId="77777777" w:rsidR="004E44AB" w:rsidRDefault="004E44AB">
      <w:r>
        <w:separator/>
      </w:r>
    </w:p>
  </w:endnote>
  <w:endnote w:type="continuationSeparator" w:id="0">
    <w:p w14:paraId="5EC23470" w14:textId="77777777" w:rsidR="004E44AB" w:rsidRDefault="004E4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83DFC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102BB28D" w14:textId="77777777"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623AD696" wp14:editId="06471662">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776D90FA" w14:textId="77777777"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DAC27" w14:textId="77777777"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557008B5" wp14:editId="460AEA49">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10422638" w14:textId="77777777"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54C0E1D9" w14:textId="77777777" w:rsidR="00B32229" w:rsidRPr="000517C4" w:rsidRDefault="005365B2" w:rsidP="005365B2">
    <w:pPr>
      <w:pBdr>
        <w:top w:val="single" w:sz="6" w:space="1" w:color="auto"/>
      </w:pBdr>
      <w:tabs>
        <w:tab w:val="left" w:pos="1579"/>
      </w:tabs>
      <w:rPr>
        <w:sz w:val="26"/>
        <w:rtl/>
      </w:rPr>
    </w:pPr>
    <w:r>
      <w:rPr>
        <w:sz w:val="26"/>
        <w:rtl/>
      </w:rPr>
      <w:tab/>
    </w:r>
  </w:p>
  <w:p w14:paraId="06A521D2" w14:textId="77777777"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7867B6" w14:textId="77777777" w:rsidR="004E44AB" w:rsidRDefault="004E44AB">
      <w:r>
        <w:separator/>
      </w:r>
    </w:p>
  </w:footnote>
  <w:footnote w:type="continuationSeparator" w:id="0">
    <w:p w14:paraId="39A22E4C" w14:textId="77777777" w:rsidR="004E44AB" w:rsidRDefault="004E44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1A125C"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904DD8" w14:textId="3580FB95"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5551A2" w:rsidRPr="005551A2">
          <w:rPr>
            <w:rFonts w:cs="Calibri"/>
            <w:b/>
            <w:bCs/>
            <w:noProof/>
            <w:rtl/>
            <w:lang w:val="he-IL"/>
          </w:rPr>
          <w:t>3</w:t>
        </w:r>
        <w:r w:rsidRPr="00D3749A">
          <w:rPr>
            <w:b/>
            <w:bCs/>
          </w:rPr>
          <w:fldChar w:fldCharType="end"/>
        </w:r>
        <w:r w:rsidRPr="00D3749A">
          <w:rPr>
            <w:rFonts w:hint="cs"/>
            <w:b/>
            <w:bCs/>
            <w:rtl/>
          </w:rPr>
          <w:t xml:space="preserve"> -</w:t>
        </w:r>
      </w:sdtContent>
    </w:sdt>
  </w:p>
  <w:p w14:paraId="0B07227A"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011BE4" w14:textId="77777777" w:rsidR="00B32229" w:rsidRDefault="004E44AB" w:rsidP="00EA4FBF">
    <w:pPr>
      <w:pStyle w:val="a3"/>
      <w:spacing w:line="276" w:lineRule="auto"/>
      <w:jc w:val="center"/>
      <w:rPr>
        <w:b/>
        <w:bCs/>
        <w:noProof/>
        <w:szCs w:val="40"/>
        <w:rtl/>
      </w:rPr>
    </w:pPr>
    <w:r>
      <w:rPr>
        <w:rFonts w:cs="Times New Roman"/>
        <w:rtl/>
      </w:rPr>
      <w:object w:dxaOrig="1440" w:dyaOrig="1440" w14:anchorId="703251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597464821" r:id="rId2"/>
      </w:object>
    </w:r>
    <w:r w:rsidR="00B32229">
      <w:rPr>
        <w:rFonts w:hint="cs"/>
        <w:b/>
        <w:bCs/>
        <w:noProof/>
        <w:szCs w:val="40"/>
        <w:rtl/>
      </w:rPr>
      <w:t xml:space="preserve"> </w:t>
    </w:r>
  </w:p>
  <w:p w14:paraId="2C97BE50" w14:textId="77777777"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546CDDA6" w14:textId="77777777" w:rsidR="00B32229" w:rsidRDefault="00B32229" w:rsidP="00F42A10">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520A"/>
    <w:rsid w:val="00055768"/>
    <w:rsid w:val="00064800"/>
    <w:rsid w:val="000705A8"/>
    <w:rsid w:val="000744F2"/>
    <w:rsid w:val="0008634E"/>
    <w:rsid w:val="0009042F"/>
    <w:rsid w:val="0009109A"/>
    <w:rsid w:val="000A2D78"/>
    <w:rsid w:val="000A474B"/>
    <w:rsid w:val="000C47C5"/>
    <w:rsid w:val="000F0C8E"/>
    <w:rsid w:val="000F65EB"/>
    <w:rsid w:val="00131922"/>
    <w:rsid w:val="00144716"/>
    <w:rsid w:val="00146B99"/>
    <w:rsid w:val="001617C9"/>
    <w:rsid w:val="0017733A"/>
    <w:rsid w:val="0017793F"/>
    <w:rsid w:val="001858F8"/>
    <w:rsid w:val="00185E65"/>
    <w:rsid w:val="001A0660"/>
    <w:rsid w:val="001A0FEB"/>
    <w:rsid w:val="001B2F89"/>
    <w:rsid w:val="001E6F0E"/>
    <w:rsid w:val="0021366F"/>
    <w:rsid w:val="00216E0F"/>
    <w:rsid w:val="00222968"/>
    <w:rsid w:val="00223E43"/>
    <w:rsid w:val="0022754A"/>
    <w:rsid w:val="002435A1"/>
    <w:rsid w:val="002436D0"/>
    <w:rsid w:val="00266BCE"/>
    <w:rsid w:val="00282560"/>
    <w:rsid w:val="00291288"/>
    <w:rsid w:val="002A5741"/>
    <w:rsid w:val="002C2B0F"/>
    <w:rsid w:val="002D3504"/>
    <w:rsid w:val="002F7A6E"/>
    <w:rsid w:val="00311B81"/>
    <w:rsid w:val="00321798"/>
    <w:rsid w:val="00340E66"/>
    <w:rsid w:val="003A30BD"/>
    <w:rsid w:val="003C4ABF"/>
    <w:rsid w:val="003F4EE4"/>
    <w:rsid w:val="00446615"/>
    <w:rsid w:val="004507AE"/>
    <w:rsid w:val="00457790"/>
    <w:rsid w:val="00463F58"/>
    <w:rsid w:val="0047091B"/>
    <w:rsid w:val="004724D0"/>
    <w:rsid w:val="0049766E"/>
    <w:rsid w:val="004B49E7"/>
    <w:rsid w:val="004B5ED3"/>
    <w:rsid w:val="004E44AB"/>
    <w:rsid w:val="004E70E4"/>
    <w:rsid w:val="004F521E"/>
    <w:rsid w:val="00524880"/>
    <w:rsid w:val="00533FCA"/>
    <w:rsid w:val="005365B2"/>
    <w:rsid w:val="0054114E"/>
    <w:rsid w:val="0054428A"/>
    <w:rsid w:val="005551A2"/>
    <w:rsid w:val="00572795"/>
    <w:rsid w:val="00581672"/>
    <w:rsid w:val="005826A3"/>
    <w:rsid w:val="00591B94"/>
    <w:rsid w:val="00594C5F"/>
    <w:rsid w:val="005A0DC2"/>
    <w:rsid w:val="005D5135"/>
    <w:rsid w:val="005E5E77"/>
    <w:rsid w:val="005F67F5"/>
    <w:rsid w:val="00610303"/>
    <w:rsid w:val="00611DDB"/>
    <w:rsid w:val="00620197"/>
    <w:rsid w:val="00623AC3"/>
    <w:rsid w:val="00624679"/>
    <w:rsid w:val="006426A9"/>
    <w:rsid w:val="006500F2"/>
    <w:rsid w:val="0065172B"/>
    <w:rsid w:val="006550B0"/>
    <w:rsid w:val="00660C52"/>
    <w:rsid w:val="006B7F74"/>
    <w:rsid w:val="006C2C32"/>
    <w:rsid w:val="006D1D4C"/>
    <w:rsid w:val="006E72C5"/>
    <w:rsid w:val="00703E34"/>
    <w:rsid w:val="00712673"/>
    <w:rsid w:val="0071514A"/>
    <w:rsid w:val="00721721"/>
    <w:rsid w:val="00723667"/>
    <w:rsid w:val="00740D98"/>
    <w:rsid w:val="0074386F"/>
    <w:rsid w:val="00771F8F"/>
    <w:rsid w:val="007849A9"/>
    <w:rsid w:val="0078568E"/>
    <w:rsid w:val="007A26C7"/>
    <w:rsid w:val="007A76DF"/>
    <w:rsid w:val="007B6C4F"/>
    <w:rsid w:val="007D2442"/>
    <w:rsid w:val="007D64B7"/>
    <w:rsid w:val="007E51C6"/>
    <w:rsid w:val="007F1EB9"/>
    <w:rsid w:val="00802BA6"/>
    <w:rsid w:val="00811390"/>
    <w:rsid w:val="00817153"/>
    <w:rsid w:val="00824DD5"/>
    <w:rsid w:val="0085075C"/>
    <w:rsid w:val="00861DDB"/>
    <w:rsid w:val="008675F8"/>
    <w:rsid w:val="008B766D"/>
    <w:rsid w:val="008C07F8"/>
    <w:rsid w:val="008C2B14"/>
    <w:rsid w:val="008C3408"/>
    <w:rsid w:val="008F164D"/>
    <w:rsid w:val="00900B65"/>
    <w:rsid w:val="00901041"/>
    <w:rsid w:val="00911C83"/>
    <w:rsid w:val="00924837"/>
    <w:rsid w:val="00941814"/>
    <w:rsid w:val="00956911"/>
    <w:rsid w:val="00964B15"/>
    <w:rsid w:val="00974A41"/>
    <w:rsid w:val="00993F24"/>
    <w:rsid w:val="009C1E95"/>
    <w:rsid w:val="009F15A0"/>
    <w:rsid w:val="009F25EB"/>
    <w:rsid w:val="00A0165F"/>
    <w:rsid w:val="00A107E7"/>
    <w:rsid w:val="00A63F7A"/>
    <w:rsid w:val="00A94E1B"/>
    <w:rsid w:val="00A96C51"/>
    <w:rsid w:val="00A977B7"/>
    <w:rsid w:val="00AD6F36"/>
    <w:rsid w:val="00AD7613"/>
    <w:rsid w:val="00AE59BD"/>
    <w:rsid w:val="00AF211F"/>
    <w:rsid w:val="00B1246E"/>
    <w:rsid w:val="00B15F6B"/>
    <w:rsid w:val="00B2533E"/>
    <w:rsid w:val="00B300E0"/>
    <w:rsid w:val="00B32229"/>
    <w:rsid w:val="00B360EA"/>
    <w:rsid w:val="00B84B35"/>
    <w:rsid w:val="00B87E32"/>
    <w:rsid w:val="00C14372"/>
    <w:rsid w:val="00C15681"/>
    <w:rsid w:val="00C31F5A"/>
    <w:rsid w:val="00C33B51"/>
    <w:rsid w:val="00C37F06"/>
    <w:rsid w:val="00C5046C"/>
    <w:rsid w:val="00C516A1"/>
    <w:rsid w:val="00C54B87"/>
    <w:rsid w:val="00C668B6"/>
    <w:rsid w:val="00C80AD2"/>
    <w:rsid w:val="00C80CDB"/>
    <w:rsid w:val="00C91F7F"/>
    <w:rsid w:val="00CA2BA0"/>
    <w:rsid w:val="00CA66E8"/>
    <w:rsid w:val="00CB0E10"/>
    <w:rsid w:val="00CB33E5"/>
    <w:rsid w:val="00D05FAF"/>
    <w:rsid w:val="00D2513A"/>
    <w:rsid w:val="00D35E0D"/>
    <w:rsid w:val="00D3749A"/>
    <w:rsid w:val="00D37641"/>
    <w:rsid w:val="00D605A7"/>
    <w:rsid w:val="00D63F61"/>
    <w:rsid w:val="00D732B0"/>
    <w:rsid w:val="00D9534F"/>
    <w:rsid w:val="00DA1CF7"/>
    <w:rsid w:val="00DD792B"/>
    <w:rsid w:val="00DE021D"/>
    <w:rsid w:val="00DE05FC"/>
    <w:rsid w:val="00E001A4"/>
    <w:rsid w:val="00E12FE5"/>
    <w:rsid w:val="00E30699"/>
    <w:rsid w:val="00E6227F"/>
    <w:rsid w:val="00E67253"/>
    <w:rsid w:val="00E8332B"/>
    <w:rsid w:val="00E90583"/>
    <w:rsid w:val="00EA22FF"/>
    <w:rsid w:val="00EA4FBF"/>
    <w:rsid w:val="00EB319A"/>
    <w:rsid w:val="00EC6CEF"/>
    <w:rsid w:val="00ED050F"/>
    <w:rsid w:val="00ED37B2"/>
    <w:rsid w:val="00F0441A"/>
    <w:rsid w:val="00F076B3"/>
    <w:rsid w:val="00F14C94"/>
    <w:rsid w:val="00F41029"/>
    <w:rsid w:val="00F41F84"/>
    <w:rsid w:val="00F42907"/>
    <w:rsid w:val="00F42A10"/>
    <w:rsid w:val="00F5586C"/>
    <w:rsid w:val="00F62681"/>
    <w:rsid w:val="00F63432"/>
    <w:rsid w:val="00F75FCE"/>
    <w:rsid w:val="00F84FA6"/>
    <w:rsid w:val="00F96CCA"/>
    <w:rsid w:val="00FB09DB"/>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B92B1C6"/>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0">
    <w:name w:val="טקסט טבלה תחתונה1"/>
    <w:basedOn w:val="a1"/>
    <w:rsid w:val="00594C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link w:val="ac"/>
    <w:uiPriority w:val="34"/>
    <w:qFormat/>
    <w:rsid w:val="000F65EB"/>
    <w:pPr>
      <w:ind w:left="720"/>
    </w:pPr>
    <w:rPr>
      <w:rFonts w:ascii="Calibri" w:eastAsia="Calibri" w:hAnsi="Calibri" w:cs="Times New Roman"/>
      <w:sz w:val="22"/>
      <w:szCs w:val="22"/>
    </w:rPr>
  </w:style>
  <w:style w:type="character" w:customStyle="1" w:styleId="ac">
    <w:name w:val="פיסקת רשימה תו"/>
    <w:link w:val="ab"/>
    <w:uiPriority w:val="34"/>
    <w:rsid w:val="000F65EB"/>
    <w:rPr>
      <w:rFonts w:ascii="Calibri" w:eastAsia="Calibri" w:hAnsi="Calibri" w:cs="Times New Roman"/>
      <w:sz w:val="22"/>
      <w:szCs w:val="22"/>
    </w:rPr>
  </w:style>
  <w:style w:type="table" w:styleId="ad">
    <w:name w:val="Table Grid"/>
    <w:basedOn w:val="a1"/>
    <w:uiPriority w:val="59"/>
    <w:rsid w:val="000F65E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ת טבלה1"/>
    <w:basedOn w:val="a1"/>
    <w:next w:val="ad"/>
    <w:uiPriority w:val="39"/>
    <w:rsid w:val="00291288"/>
    <w:rPr>
      <w:rFonts w:asciiTheme="minorHAnsi" w:eastAsiaTheme="minorHAnsi" w:hAnsiTheme="minorHAnsi" w:cstheme="minorBidi"/>
      <w:sz w:val="22"/>
      <w:szCs w:val="22"/>
      <w:lang w:val="x-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291288"/>
    <w:rPr>
      <w:rFonts w:ascii="David" w:hAnsi="David" w:cs="David" w:hint="default"/>
      <w:b w:val="0"/>
      <w:bCs w:val="0"/>
      <w:i w:val="0"/>
      <w:iCs w:val="0"/>
      <w:color w:val="000000"/>
      <w:sz w:val="24"/>
      <w:szCs w:val="24"/>
    </w:rPr>
  </w:style>
  <w:style w:type="character" w:styleId="ae">
    <w:name w:val="annotation reference"/>
    <w:basedOn w:val="a0"/>
    <w:semiHidden/>
    <w:unhideWhenUsed/>
    <w:rsid w:val="002435A1"/>
    <w:rPr>
      <w:sz w:val="16"/>
      <w:szCs w:val="16"/>
    </w:rPr>
  </w:style>
  <w:style w:type="paragraph" w:styleId="af">
    <w:name w:val="annotation text"/>
    <w:basedOn w:val="a"/>
    <w:link w:val="af0"/>
    <w:semiHidden/>
    <w:unhideWhenUsed/>
    <w:rsid w:val="002435A1"/>
    <w:rPr>
      <w:sz w:val="20"/>
      <w:szCs w:val="20"/>
    </w:rPr>
  </w:style>
  <w:style w:type="character" w:customStyle="1" w:styleId="af0">
    <w:name w:val="טקסט הערה תו"/>
    <w:basedOn w:val="a0"/>
    <w:link w:val="af"/>
    <w:semiHidden/>
    <w:rsid w:val="002435A1"/>
    <w:rPr>
      <w:rFonts w:cs="David"/>
    </w:rPr>
  </w:style>
  <w:style w:type="paragraph" w:styleId="af1">
    <w:name w:val="annotation subject"/>
    <w:basedOn w:val="af"/>
    <w:next w:val="af"/>
    <w:link w:val="af2"/>
    <w:semiHidden/>
    <w:unhideWhenUsed/>
    <w:rsid w:val="002435A1"/>
    <w:rPr>
      <w:b/>
      <w:bCs/>
    </w:rPr>
  </w:style>
  <w:style w:type="character" w:customStyle="1" w:styleId="af2">
    <w:name w:val="נושא הערה תו"/>
    <w:basedOn w:val="af0"/>
    <w:link w:val="af1"/>
    <w:semiHidden/>
    <w:rsid w:val="002435A1"/>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9708650">
      <w:bodyDiv w:val="1"/>
      <w:marLeft w:val="0"/>
      <w:marRight w:val="0"/>
      <w:marTop w:val="0"/>
      <w:marBottom w:val="0"/>
      <w:divBdr>
        <w:top w:val="none" w:sz="0" w:space="0" w:color="auto"/>
        <w:left w:val="none" w:sz="0" w:space="0" w:color="auto"/>
        <w:bottom w:val="none" w:sz="0" w:space="0" w:color="auto"/>
        <w:right w:val="none" w:sz="0" w:space="0" w:color="auto"/>
      </w:divBdr>
    </w:div>
    <w:div w:id="1301617745">
      <w:bodyDiv w:val="1"/>
      <w:marLeft w:val="0"/>
      <w:marRight w:val="0"/>
      <w:marTop w:val="0"/>
      <w:marBottom w:val="0"/>
      <w:divBdr>
        <w:top w:val="none" w:sz="0" w:space="0" w:color="auto"/>
        <w:left w:val="none" w:sz="0" w:space="0" w:color="auto"/>
        <w:bottom w:val="none" w:sz="0" w:space="0" w:color="auto"/>
        <w:right w:val="none" w:sz="0" w:space="0" w:color="auto"/>
      </w:divBdr>
    </w:div>
    <w:div w:id="1467816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1D7418"/>
    <w:rsid w:val="00215D45"/>
    <w:rsid w:val="0024461F"/>
    <w:rsid w:val="00280417"/>
    <w:rsid w:val="002818B5"/>
    <w:rsid w:val="002F0900"/>
    <w:rsid w:val="003120DF"/>
    <w:rsid w:val="003C5C07"/>
    <w:rsid w:val="003E6588"/>
    <w:rsid w:val="003E754D"/>
    <w:rsid w:val="00425038"/>
    <w:rsid w:val="004C2773"/>
    <w:rsid w:val="004E4D38"/>
    <w:rsid w:val="004F0AD2"/>
    <w:rsid w:val="0053473B"/>
    <w:rsid w:val="00575077"/>
    <w:rsid w:val="005E69CE"/>
    <w:rsid w:val="0065557A"/>
    <w:rsid w:val="00683603"/>
    <w:rsid w:val="00691EBC"/>
    <w:rsid w:val="006B41B6"/>
    <w:rsid w:val="0074560E"/>
    <w:rsid w:val="00762C04"/>
    <w:rsid w:val="007B7E87"/>
    <w:rsid w:val="007D3F0E"/>
    <w:rsid w:val="008640C0"/>
    <w:rsid w:val="008D7625"/>
    <w:rsid w:val="00946198"/>
    <w:rsid w:val="00954DFD"/>
    <w:rsid w:val="009909E9"/>
    <w:rsid w:val="009A60C4"/>
    <w:rsid w:val="00A15BDB"/>
    <w:rsid w:val="00A32CE7"/>
    <w:rsid w:val="00AF085A"/>
    <w:rsid w:val="00B6223B"/>
    <w:rsid w:val="00BD2CDD"/>
    <w:rsid w:val="00BE2CE8"/>
    <w:rsid w:val="00C71830"/>
    <w:rsid w:val="00D55B76"/>
    <w:rsid w:val="00E15329"/>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15329"/>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660A90213F1F49A4B8551E35CEBA2DDB">
    <w:name w:val="660A90213F1F49A4B8551E35CEBA2DDB"/>
    <w:rsid w:val="00E15329"/>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חת_275_2018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21 באוגוסט 2018</DocumentCreateDateEnglish>
    <DocumentCreateDateHebrew xmlns="8f5b83e0-a1d3-486c-bd07-833a425c74af">י' באלול התשע"ח</DocumentCreateDateHebrew>
    <SubjectDocument xmlns="8f5b83e0-a1d3-486c-bd07-833a425c74af">שאלות הבהרה 55/2018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21/08/2018 10:11;56</LastCheckInDate>
    <LastPublishUser xmlns="8f5b83e0-a1d3-486c-bd07-833a425c74af" xsi:nil="true"/>
    <FullNameCC xmlns="8f5b83e0-a1d3-486c-bd07-833a425c74af" xsi:nil="true"/>
    <LastCheckInUser xmlns="8f5b83e0-a1d3-486c-bd07-833a425c74af">חשבון מערכת</LastCheckInUser>
    <CounterString xmlns="8f5b83e0-a1d3-486c-bd07-833a425c74af">275</CounterString>
    <LastLockUser xmlns="8f5b83e0-a1d3-486c-bd07-833a425c74af" xsi:nil="true"/>
    <LastCheckOutDate xmlns="8f5b83e0-a1d3-486c-bd07-833a425c74af">21/08/2018 10:12;06</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2018-08-21T00:00:00+00:00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261EE7F-2736-4741-9D53-D212DD6C7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1596</Words>
  <Characters>7985</Characters>
  <Application>Microsoft Office Word</Application>
  <DocSecurity>0</DocSecurity>
  <Lines>66</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9562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dcterms:created xsi:type="dcterms:W3CDTF">2018-09-03T04:27:00Z</dcterms:created>
  <dcterms:modified xsi:type="dcterms:W3CDTF">2018-09-03T04:27:00Z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HT_275_2018</vt:lpwstr>
  </property>
</Properties>
</file>